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8323A" w:rsidRDefault="00C9072B" w:rsidP="0078323A">
      <w:r>
        <w:rPr>
          <w:b/>
          <w:i/>
          <w:sz w:val="32"/>
          <w:u w:val="single"/>
        </w:rPr>
        <w:t xml:space="preserve">GroLab </w:t>
      </w:r>
      <w:proofErr w:type="spellStart"/>
      <w:r>
        <w:rPr>
          <w:b/>
          <w:i/>
          <w:sz w:val="32"/>
          <w:u w:val="single"/>
        </w:rPr>
        <w:t>Doser</w:t>
      </w:r>
      <w:proofErr w:type="spellEnd"/>
      <w:r>
        <w:rPr>
          <w:b/>
          <w:i/>
          <w:sz w:val="32"/>
          <w:u w:val="single"/>
        </w:rPr>
        <w:t xml:space="preserve"> Kit</w:t>
      </w:r>
      <w:r w:rsidR="0078323A" w:rsidRPr="0078323A">
        <w:rPr>
          <w:sz w:val="32"/>
        </w:rPr>
        <w:t xml:space="preserve"> </w:t>
      </w:r>
      <w:r w:rsidR="0078323A">
        <w:t>Link da loja Open</w:t>
      </w:r>
      <w:r w:rsidR="00635950">
        <w:t xml:space="preserve"> </w:t>
      </w:r>
      <w:proofErr w:type="spellStart"/>
      <w:r w:rsidR="0078323A">
        <w:t>Grow</w:t>
      </w:r>
      <w:proofErr w:type="spellEnd"/>
      <w:r w:rsidR="0078323A">
        <w:t xml:space="preserve">: </w:t>
      </w:r>
      <w:hyperlink r:id="rId4" w:history="1">
        <w:r w:rsidR="00B4506B">
          <w:rPr>
            <w:rStyle w:val="Hiperligao"/>
          </w:rPr>
          <w:t>https://opengrow.pt/shop/grolab-kits/43-grolab-doser</w:t>
        </w:r>
      </w:hyperlink>
    </w:p>
    <w:p w:rsidR="0078323A" w:rsidRDefault="0078323A" w:rsidP="0078323A">
      <w:pPr>
        <w:ind w:firstLine="284"/>
        <w:rPr>
          <w:b/>
        </w:rPr>
      </w:pPr>
    </w:p>
    <w:tbl>
      <w:tblPr>
        <w:tblStyle w:val="Tabelacomgrelha"/>
        <w:tblW w:w="109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02"/>
        <w:gridCol w:w="7073"/>
      </w:tblGrid>
      <w:tr w:rsidR="0078323A" w:rsidTr="003D31C7">
        <w:tc>
          <w:tcPr>
            <w:tcW w:w="3900" w:type="dxa"/>
          </w:tcPr>
          <w:p w:rsidR="0078323A" w:rsidRDefault="0078323A" w:rsidP="003D31C7">
            <w:r>
              <w:rPr>
                <w:noProof/>
                <w:lang w:val="en-US"/>
              </w:rPr>
              <w:drawing>
                <wp:inline distT="0" distB="0" distL="0" distR="0" wp14:anchorId="548CFC34" wp14:editId="3FB4499B">
                  <wp:extent cx="2340864" cy="2340864"/>
                  <wp:effectExtent l="0" t="0" r="0" b="0"/>
                  <wp:docPr id="18" name="Imagem 18" descr="GroLab GroDose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oLab GroDoseador"/>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340864" cy="2340864"/>
                          </a:xfrm>
                          <a:prstGeom prst="rect">
                            <a:avLst/>
                          </a:prstGeom>
                          <a:noFill/>
                          <a:ln>
                            <a:noFill/>
                          </a:ln>
                        </pic:spPr>
                      </pic:pic>
                    </a:graphicData>
                  </a:graphic>
                </wp:inline>
              </w:drawing>
            </w:r>
          </w:p>
        </w:tc>
        <w:tc>
          <w:tcPr>
            <w:tcW w:w="7075" w:type="dxa"/>
          </w:tcPr>
          <w:p w:rsidR="0078323A" w:rsidRPr="0078323A" w:rsidRDefault="0078323A" w:rsidP="0078323A">
            <w:pPr>
              <w:pStyle w:val="NormalWeb"/>
              <w:shd w:val="clear" w:color="auto" w:fill="FFFFFF"/>
              <w:spacing w:before="0" w:beforeAutospacing="0" w:line="360" w:lineRule="atLeast"/>
              <w:textAlignment w:val="baseline"/>
              <w:rPr>
                <w:rFonts w:ascii="Arial" w:hAnsi="Arial" w:cs="Arial"/>
                <w:color w:val="777777"/>
                <w:sz w:val="23"/>
                <w:szCs w:val="23"/>
              </w:rPr>
            </w:pPr>
            <w:r>
              <w:rPr>
                <w:rFonts w:ascii="Arial" w:hAnsi="Arial" w:cs="Arial"/>
                <w:color w:val="777777"/>
                <w:sz w:val="23"/>
                <w:szCs w:val="23"/>
              </w:rPr>
              <w:t>REF: </w:t>
            </w:r>
            <w:r>
              <w:rPr>
                <w:rStyle w:val="editable"/>
                <w:rFonts w:ascii="inherit" w:hAnsi="inherit" w:cs="Arial"/>
                <w:color w:val="999999"/>
                <w:sz w:val="23"/>
                <w:szCs w:val="23"/>
                <w:bdr w:val="none" w:sz="0" w:space="0" w:color="auto" w:frame="1"/>
              </w:rPr>
              <w:t>COMBO004</w:t>
            </w:r>
          </w:p>
          <w:p w:rsidR="00046EAB" w:rsidRDefault="0078323A" w:rsidP="0078323A">
            <w:pPr>
              <w:pStyle w:val="NormalWeb"/>
              <w:spacing w:before="0" w:beforeAutospacing="0" w:after="0" w:afterAutospacing="0" w:line="270" w:lineRule="atLeast"/>
              <w:textAlignment w:val="baseline"/>
              <w:rPr>
                <w:rFonts w:ascii="Arial" w:hAnsi="Arial" w:cs="Arial"/>
                <w:color w:val="666666"/>
                <w:sz w:val="20"/>
                <w:szCs w:val="20"/>
              </w:rPr>
            </w:pPr>
            <w:r>
              <w:rPr>
                <w:rFonts w:ascii="Arial" w:hAnsi="Arial" w:cs="Arial"/>
                <w:color w:val="666666"/>
                <w:sz w:val="20"/>
                <w:szCs w:val="20"/>
              </w:rPr>
              <w:t xml:space="preserve">O GroLab™ </w:t>
            </w:r>
            <w:proofErr w:type="spellStart"/>
            <w:r>
              <w:rPr>
                <w:rFonts w:ascii="Arial" w:hAnsi="Arial" w:cs="Arial"/>
                <w:color w:val="666666"/>
                <w:sz w:val="20"/>
                <w:szCs w:val="20"/>
              </w:rPr>
              <w:t>Doser</w:t>
            </w:r>
            <w:proofErr w:type="spellEnd"/>
            <w:r>
              <w:rPr>
                <w:rFonts w:ascii="Arial" w:hAnsi="Arial" w:cs="Arial"/>
                <w:color w:val="666666"/>
                <w:sz w:val="20"/>
                <w:szCs w:val="20"/>
              </w:rPr>
              <w:t xml:space="preserve"> Kit é um poderoso controlador que permite a total monitorização e automação da solução </w:t>
            </w:r>
            <w:r w:rsidR="00046EAB">
              <w:rPr>
                <w:rFonts w:ascii="Arial" w:hAnsi="Arial" w:cs="Arial"/>
                <w:color w:val="666666"/>
                <w:sz w:val="20"/>
                <w:szCs w:val="20"/>
              </w:rPr>
              <w:t xml:space="preserve">que alimenta </w:t>
            </w:r>
            <w:r>
              <w:rPr>
                <w:rFonts w:ascii="Arial" w:hAnsi="Arial" w:cs="Arial"/>
                <w:color w:val="666666"/>
                <w:sz w:val="20"/>
                <w:szCs w:val="20"/>
              </w:rPr>
              <w:t xml:space="preserve">as tuas plantas, controlo de nutrientes, </w:t>
            </w:r>
            <w:r w:rsidR="003A754C">
              <w:rPr>
                <w:rFonts w:ascii="Arial" w:hAnsi="Arial" w:cs="Arial"/>
                <w:color w:val="666666"/>
                <w:sz w:val="20"/>
                <w:szCs w:val="20"/>
              </w:rPr>
              <w:t>correção</w:t>
            </w:r>
            <w:r>
              <w:rPr>
                <w:rFonts w:ascii="Arial" w:hAnsi="Arial" w:cs="Arial"/>
                <w:color w:val="666666"/>
                <w:sz w:val="20"/>
                <w:szCs w:val="20"/>
              </w:rPr>
              <w:t xml:space="preserve"> do pH, </w:t>
            </w:r>
            <w:r w:rsidR="00046EAB">
              <w:rPr>
                <w:rFonts w:ascii="Arial" w:hAnsi="Arial" w:cs="Arial"/>
                <w:color w:val="666666"/>
                <w:sz w:val="20"/>
                <w:szCs w:val="20"/>
              </w:rPr>
              <w:t>monitorização do</w:t>
            </w:r>
            <w:r>
              <w:rPr>
                <w:rFonts w:ascii="Arial" w:hAnsi="Arial" w:cs="Arial"/>
                <w:color w:val="666666"/>
                <w:sz w:val="20"/>
                <w:szCs w:val="20"/>
              </w:rPr>
              <w:t xml:space="preserve"> nível de água, reenchimento automático do tanque, estas são algumas </w:t>
            </w:r>
            <w:r w:rsidR="00046EAB">
              <w:rPr>
                <w:rFonts w:ascii="Arial" w:hAnsi="Arial" w:cs="Arial"/>
                <w:color w:val="666666"/>
                <w:sz w:val="20"/>
                <w:szCs w:val="20"/>
              </w:rPr>
              <w:t>das capacidades que este kit te oferece.</w:t>
            </w:r>
          </w:p>
          <w:p w:rsidR="0078323A" w:rsidRDefault="0078323A" w:rsidP="0078323A">
            <w:pPr>
              <w:pStyle w:val="NormalWeb"/>
              <w:spacing w:before="0" w:beforeAutospacing="0" w:after="0" w:afterAutospacing="0" w:line="270" w:lineRule="atLeast"/>
              <w:textAlignment w:val="baseline"/>
              <w:rPr>
                <w:rFonts w:ascii="Arial" w:hAnsi="Arial" w:cs="Arial"/>
                <w:color w:val="666666"/>
                <w:sz w:val="20"/>
                <w:szCs w:val="20"/>
              </w:rPr>
            </w:pPr>
          </w:p>
          <w:p w:rsidR="0078323A" w:rsidRDefault="0078323A" w:rsidP="0078323A">
            <w:pPr>
              <w:pStyle w:val="NormalWeb"/>
              <w:spacing w:before="0" w:beforeAutospacing="0" w:after="0" w:afterAutospacing="0" w:line="270" w:lineRule="atLeast"/>
              <w:textAlignment w:val="baseline"/>
              <w:rPr>
                <w:rFonts w:ascii="Arial" w:hAnsi="Arial" w:cs="Arial"/>
                <w:color w:val="666666"/>
                <w:sz w:val="20"/>
                <w:szCs w:val="20"/>
              </w:rPr>
            </w:pPr>
            <w:r>
              <w:rPr>
                <w:rFonts w:ascii="Arial" w:hAnsi="Arial" w:cs="Arial"/>
                <w:color w:val="666666"/>
                <w:sz w:val="20"/>
                <w:szCs w:val="20"/>
              </w:rPr>
              <w:t>Este kit também fornece as ferramentas necessárias para criar sistemas de segurança para reagir/notificar caso algum</w:t>
            </w:r>
            <w:r w:rsidR="00046EAB">
              <w:rPr>
                <w:rFonts w:ascii="Arial" w:hAnsi="Arial" w:cs="Arial"/>
                <w:color w:val="666666"/>
                <w:sz w:val="20"/>
                <w:szCs w:val="20"/>
              </w:rPr>
              <w:t>a situação inesperada aconteça</w:t>
            </w:r>
            <w:r>
              <w:rPr>
                <w:rFonts w:ascii="Arial" w:hAnsi="Arial" w:cs="Arial"/>
                <w:color w:val="666666"/>
                <w:sz w:val="20"/>
                <w:szCs w:val="20"/>
              </w:rPr>
              <w:t>.</w:t>
            </w:r>
          </w:p>
          <w:p w:rsidR="0078323A" w:rsidRDefault="0078323A" w:rsidP="003D31C7">
            <w:pPr>
              <w:pStyle w:val="NormalWeb"/>
              <w:spacing w:before="0" w:beforeAutospacing="0" w:after="0" w:afterAutospacing="0" w:line="270" w:lineRule="atLeast"/>
              <w:textAlignment w:val="baseline"/>
              <w:rPr>
                <w:rFonts w:ascii="Arial" w:hAnsi="Arial" w:cs="Arial"/>
                <w:color w:val="666666"/>
                <w:sz w:val="20"/>
                <w:szCs w:val="20"/>
              </w:rPr>
            </w:pPr>
            <w:r>
              <w:rPr>
                <w:rFonts w:ascii="Arial" w:hAnsi="Arial" w:cs="Arial"/>
                <w:color w:val="666666"/>
                <w:sz w:val="20"/>
                <w:szCs w:val="20"/>
              </w:rPr>
              <w:br/>
            </w:r>
            <w:r w:rsidR="00046EAB">
              <w:rPr>
                <w:rFonts w:ascii="Arial" w:hAnsi="Arial" w:cs="Arial"/>
                <w:color w:val="666666"/>
                <w:sz w:val="20"/>
                <w:szCs w:val="20"/>
              </w:rPr>
              <w:t>Controlo remoto, notificações de e-mail, câmaras IP integradas, análise de dados… São apenas alguns dos benefícios que poderás ter com o GroLab™.</w:t>
            </w:r>
          </w:p>
          <w:p w:rsidR="00046EAB" w:rsidRDefault="00046EAB" w:rsidP="003D31C7">
            <w:pPr>
              <w:pStyle w:val="NormalWeb"/>
              <w:spacing w:before="0" w:beforeAutospacing="0" w:after="0" w:afterAutospacing="0" w:line="270" w:lineRule="atLeast"/>
              <w:textAlignment w:val="baseline"/>
              <w:rPr>
                <w:rFonts w:ascii="Arial" w:hAnsi="Arial" w:cs="Arial"/>
                <w:color w:val="666666"/>
                <w:sz w:val="20"/>
                <w:szCs w:val="20"/>
              </w:rPr>
            </w:pPr>
          </w:p>
          <w:p w:rsidR="0078323A" w:rsidRDefault="005548DD" w:rsidP="003D31C7">
            <w:pPr>
              <w:spacing w:after="0"/>
              <w:jc w:val="center"/>
              <w:textAlignment w:val="baseline"/>
              <w:rPr>
                <w:rFonts w:ascii="inherit" w:hAnsi="inherit" w:cs="Arial"/>
                <w:color w:val="666666"/>
                <w:sz w:val="20"/>
                <w:szCs w:val="20"/>
              </w:rPr>
            </w:pPr>
            <w:r>
              <w:rPr>
                <w:rFonts w:ascii="inherit" w:hAnsi="inherit" w:cs="Arial"/>
                <w:color w:val="666666"/>
                <w:sz w:val="20"/>
                <w:szCs w:val="20"/>
              </w:rPr>
              <w:pict>
                <v:rect id="_x0000_i1025" style="width:342.95pt;height:1pt" o:hralign="center" o:hrstd="t" o:hrnoshade="t" o:hr="t" fillcolor="#95c11f" stroked="f"/>
              </w:pict>
            </w:r>
          </w:p>
          <w:p w:rsidR="0078323A" w:rsidRDefault="0078323A" w:rsidP="003D31C7">
            <w:pPr>
              <w:pStyle w:val="NormalWeb"/>
              <w:spacing w:before="0" w:beforeAutospacing="0" w:after="0" w:afterAutospacing="0" w:line="270" w:lineRule="atLeast"/>
              <w:textAlignment w:val="baseline"/>
              <w:rPr>
                <w:rFonts w:ascii="inherit" w:hAnsi="inherit" w:cs="Arial"/>
                <w:b/>
                <w:bCs/>
                <w:color w:val="666666"/>
                <w:sz w:val="20"/>
                <w:szCs w:val="20"/>
                <w:bdr w:val="none" w:sz="0" w:space="0" w:color="auto" w:frame="1"/>
              </w:rPr>
            </w:pPr>
          </w:p>
          <w:p w:rsidR="0078323A" w:rsidRDefault="0078323A" w:rsidP="003D31C7">
            <w:pPr>
              <w:pStyle w:val="NormalWeb"/>
              <w:spacing w:before="0" w:beforeAutospacing="0" w:after="0" w:afterAutospacing="0" w:line="270" w:lineRule="atLeast"/>
              <w:textAlignment w:val="baseline"/>
              <w:rPr>
                <w:rFonts w:ascii="Arial" w:hAnsi="Arial" w:cs="Arial"/>
                <w:color w:val="666666"/>
                <w:sz w:val="20"/>
                <w:szCs w:val="20"/>
              </w:rPr>
            </w:pPr>
            <w:r>
              <w:rPr>
                <w:rFonts w:ascii="inherit" w:hAnsi="inherit" w:cs="Arial"/>
                <w:b/>
                <w:bCs/>
                <w:color w:val="666666"/>
                <w:sz w:val="20"/>
                <w:szCs w:val="20"/>
                <w:bdr w:val="none" w:sz="0" w:space="0" w:color="auto" w:frame="1"/>
              </w:rPr>
              <w:t>Inclui:</w:t>
            </w:r>
            <w:r>
              <w:rPr>
                <w:rFonts w:ascii="Arial" w:hAnsi="Arial" w:cs="Arial"/>
                <w:color w:val="666666"/>
                <w:sz w:val="20"/>
                <w:szCs w:val="20"/>
              </w:rPr>
              <w:br/>
            </w:r>
          </w:p>
          <w:p w:rsidR="0078323A" w:rsidRDefault="0078323A" w:rsidP="003D31C7">
            <w:pPr>
              <w:pStyle w:val="NormalWeb"/>
              <w:spacing w:before="0" w:beforeAutospacing="0" w:after="0" w:afterAutospacing="0" w:line="270" w:lineRule="atLeast"/>
              <w:textAlignment w:val="baseline"/>
              <w:rPr>
                <w:rFonts w:ascii="Arial" w:hAnsi="Arial" w:cs="Arial"/>
                <w:color w:val="666666"/>
                <w:sz w:val="20"/>
                <w:szCs w:val="20"/>
              </w:rPr>
            </w:pPr>
            <w:r>
              <w:rPr>
                <w:rFonts w:ascii="Arial" w:hAnsi="Arial" w:cs="Arial"/>
                <w:color w:val="666666"/>
                <w:sz w:val="20"/>
                <w:szCs w:val="20"/>
              </w:rPr>
              <w:t>1 - </w:t>
            </w:r>
            <w:hyperlink r:id="rId6" w:tgtFrame="_blank" w:history="1">
              <w:r>
                <w:rPr>
                  <w:rStyle w:val="Hiperligao"/>
                  <w:rFonts w:ascii="inherit" w:hAnsi="inherit" w:cs="Arial"/>
                  <w:color w:val="7BAE23"/>
                  <w:sz w:val="20"/>
                  <w:szCs w:val="20"/>
                  <w:bdr w:val="none" w:sz="0" w:space="0" w:color="auto" w:frame="1"/>
                </w:rPr>
                <w:t>GroNode</w:t>
              </w:r>
            </w:hyperlink>
            <w:r>
              <w:rPr>
                <w:rFonts w:ascii="Arial" w:hAnsi="Arial" w:cs="Arial"/>
                <w:color w:val="666666"/>
                <w:sz w:val="20"/>
                <w:szCs w:val="20"/>
              </w:rPr>
              <w:br/>
              <w:t>1 - </w:t>
            </w:r>
            <w:hyperlink r:id="rId7" w:tgtFrame="_blank" w:history="1">
              <w:r>
                <w:rPr>
                  <w:rStyle w:val="Hiperligao"/>
                  <w:rFonts w:ascii="inherit" w:hAnsi="inherit" w:cs="Arial"/>
                  <w:color w:val="7BAE23"/>
                  <w:sz w:val="20"/>
                  <w:szCs w:val="20"/>
                  <w:bdr w:val="none" w:sz="0" w:space="0" w:color="auto" w:frame="1"/>
                </w:rPr>
                <w:t>TankBot Kit</w:t>
              </w:r>
            </w:hyperlink>
            <w:r>
              <w:rPr>
                <w:rFonts w:ascii="Arial" w:hAnsi="Arial" w:cs="Arial"/>
                <w:color w:val="666666"/>
                <w:sz w:val="20"/>
                <w:szCs w:val="20"/>
              </w:rPr>
              <w:br/>
              <w:t>3 - </w:t>
            </w:r>
            <w:hyperlink r:id="rId8" w:tgtFrame="_blank" w:history="1">
              <w:r w:rsidRPr="00B4506B">
                <w:rPr>
                  <w:rStyle w:val="Hiperligao"/>
                  <w:rFonts w:ascii="inherit" w:hAnsi="inherit" w:cs="Arial"/>
                  <w:color w:val="7BAE23"/>
                  <w:sz w:val="20"/>
                  <w:szCs w:val="20"/>
                  <w:bdr w:val="none" w:sz="0" w:space="0" w:color="auto" w:frame="1"/>
                </w:rPr>
                <w:t>Bombas Peristálticas</w:t>
              </w:r>
            </w:hyperlink>
            <w:r>
              <w:rPr>
                <w:rFonts w:ascii="Arial" w:hAnsi="Arial" w:cs="Arial"/>
                <w:color w:val="666666"/>
                <w:sz w:val="20"/>
                <w:szCs w:val="20"/>
              </w:rPr>
              <w:br/>
              <w:t>2 - </w:t>
            </w:r>
            <w:hyperlink r:id="rId9" w:tgtFrame="_blank" w:history="1">
              <w:r w:rsidRPr="00E35440">
                <w:rPr>
                  <w:rStyle w:val="Hiperligao"/>
                  <w:rFonts w:ascii="inherit" w:hAnsi="inherit" w:cs="Arial"/>
                  <w:color w:val="7BAE23"/>
                  <w:sz w:val="20"/>
                  <w:szCs w:val="20"/>
                  <w:bdr w:val="none" w:sz="0" w:space="0" w:color="auto" w:frame="1"/>
                </w:rPr>
                <w:t>Sensor de nível Horizontal</w:t>
              </w:r>
            </w:hyperlink>
            <w:r>
              <w:rPr>
                <w:rFonts w:ascii="Arial" w:hAnsi="Arial" w:cs="Arial"/>
                <w:color w:val="666666"/>
                <w:sz w:val="20"/>
                <w:szCs w:val="20"/>
              </w:rPr>
              <w:br/>
              <w:t>1 - </w:t>
            </w:r>
            <w:hyperlink r:id="rId10" w:tgtFrame="_blank" w:history="1">
              <w:r>
                <w:rPr>
                  <w:rStyle w:val="Hiperligao"/>
                  <w:rFonts w:ascii="inherit" w:hAnsi="inherit" w:cs="Arial"/>
                  <w:color w:val="7BAE23"/>
                  <w:sz w:val="20"/>
                  <w:szCs w:val="20"/>
                  <w:bdr w:val="none" w:sz="0" w:space="0" w:color="auto" w:frame="1"/>
                </w:rPr>
                <w:t>GroLab software, manuais e tutoriais em vídeo</w:t>
              </w:r>
            </w:hyperlink>
          </w:p>
          <w:p w:rsidR="0078323A" w:rsidRDefault="0078323A" w:rsidP="003D31C7">
            <w:pPr>
              <w:pStyle w:val="NormalWeb"/>
              <w:spacing w:before="0" w:beforeAutospacing="0" w:after="0" w:afterAutospacing="0" w:line="270" w:lineRule="atLeast"/>
              <w:textAlignment w:val="baseline"/>
              <w:rPr>
                <w:rStyle w:val="Forte"/>
                <w:rFonts w:ascii="inherit" w:hAnsi="inherit" w:cs="Arial"/>
                <w:color w:val="666666"/>
                <w:sz w:val="15"/>
                <w:szCs w:val="15"/>
                <w:bdr w:val="none" w:sz="0" w:space="0" w:color="auto" w:frame="1"/>
              </w:rPr>
            </w:pPr>
          </w:p>
          <w:p w:rsidR="0078323A" w:rsidRDefault="0078323A" w:rsidP="003D31C7">
            <w:pPr>
              <w:pStyle w:val="NormalWeb"/>
              <w:spacing w:before="0" w:beforeAutospacing="0" w:after="0" w:afterAutospacing="0" w:line="270" w:lineRule="atLeast"/>
              <w:textAlignment w:val="baseline"/>
              <w:rPr>
                <w:rStyle w:val="Forte"/>
                <w:rFonts w:ascii="inherit" w:hAnsi="inherit"/>
                <w:sz w:val="15"/>
                <w:szCs w:val="15"/>
                <w:bdr w:val="none" w:sz="0" w:space="0" w:color="auto" w:frame="1"/>
              </w:rPr>
            </w:pPr>
            <w:r>
              <w:rPr>
                <w:rStyle w:val="Forte"/>
                <w:rFonts w:ascii="inherit" w:hAnsi="inherit" w:cs="Arial"/>
                <w:color w:val="666666"/>
                <w:sz w:val="15"/>
                <w:szCs w:val="15"/>
                <w:bdr w:val="none" w:sz="0" w:space="0" w:color="auto" w:frame="1"/>
              </w:rPr>
              <w:t xml:space="preserve">*Este kit contém um GroNode, que é capaz de controlar no máximo 4 </w:t>
            </w:r>
            <w:proofErr w:type="spellStart"/>
            <w:r>
              <w:rPr>
                <w:rStyle w:val="Forte"/>
                <w:rFonts w:ascii="inherit" w:hAnsi="inherit" w:cs="Arial"/>
                <w:color w:val="666666"/>
                <w:sz w:val="15"/>
                <w:szCs w:val="15"/>
                <w:bdr w:val="none" w:sz="0" w:space="0" w:color="auto" w:frame="1"/>
              </w:rPr>
              <w:t>PowerBots</w:t>
            </w:r>
            <w:proofErr w:type="spellEnd"/>
            <w:r>
              <w:rPr>
                <w:rStyle w:val="Forte"/>
                <w:rFonts w:ascii="inherit" w:hAnsi="inherit" w:cs="Arial"/>
                <w:color w:val="666666"/>
                <w:sz w:val="15"/>
                <w:szCs w:val="15"/>
                <w:bdr w:val="none" w:sz="0" w:space="0" w:color="auto" w:frame="1"/>
              </w:rPr>
              <w:t xml:space="preserve">, 4 </w:t>
            </w:r>
            <w:proofErr w:type="spellStart"/>
            <w:r>
              <w:rPr>
                <w:rStyle w:val="Forte"/>
                <w:rFonts w:ascii="inherit" w:hAnsi="inherit" w:cs="Arial"/>
                <w:color w:val="666666"/>
                <w:sz w:val="15"/>
                <w:szCs w:val="15"/>
                <w:bdr w:val="none" w:sz="0" w:space="0" w:color="auto" w:frame="1"/>
              </w:rPr>
              <w:t>TankBots</w:t>
            </w:r>
            <w:proofErr w:type="spellEnd"/>
            <w:r>
              <w:rPr>
                <w:rStyle w:val="Forte"/>
                <w:rFonts w:ascii="inherit" w:hAnsi="inherit" w:cs="Arial"/>
                <w:color w:val="666666"/>
                <w:sz w:val="15"/>
                <w:szCs w:val="15"/>
                <w:bdr w:val="none" w:sz="0" w:space="0" w:color="auto" w:frame="1"/>
              </w:rPr>
              <w:t xml:space="preserve"> e 4 </w:t>
            </w:r>
            <w:proofErr w:type="spellStart"/>
            <w:r>
              <w:rPr>
                <w:rStyle w:val="Forte"/>
                <w:rFonts w:ascii="inherit" w:hAnsi="inherit" w:cs="Arial"/>
                <w:color w:val="666666"/>
                <w:sz w:val="15"/>
                <w:szCs w:val="15"/>
                <w:bdr w:val="none" w:sz="0" w:space="0" w:color="auto" w:frame="1"/>
              </w:rPr>
              <w:t>SoilBots</w:t>
            </w:r>
            <w:proofErr w:type="spellEnd"/>
            <w:r>
              <w:rPr>
                <w:rStyle w:val="Forte"/>
                <w:rFonts w:ascii="inherit" w:hAnsi="inherit" w:cs="Arial"/>
                <w:color w:val="666666"/>
                <w:sz w:val="15"/>
                <w:szCs w:val="15"/>
                <w:bdr w:val="none" w:sz="0" w:space="0" w:color="auto" w:frame="1"/>
              </w:rPr>
              <w:t>. Desta forma, é extremamente fácil e rápido expandir as capacidades de controlo do sistema, basta adicionar módulos extra conforme as tuas necessidades.</w:t>
            </w:r>
          </w:p>
          <w:p w:rsidR="0078323A" w:rsidRDefault="0078323A" w:rsidP="003D31C7"/>
        </w:tc>
      </w:tr>
    </w:tbl>
    <w:p w:rsidR="00C9072B" w:rsidRDefault="00C9072B" w:rsidP="00B4506B">
      <w:pPr>
        <w:pStyle w:val="Cabealho1"/>
        <w:shd w:val="clear" w:color="auto" w:fill="FFFFFF"/>
        <w:spacing w:before="0" w:beforeAutospacing="0" w:after="0" w:afterAutospacing="0"/>
        <w:jc w:val="center"/>
        <w:textAlignment w:val="baseline"/>
        <w:rPr>
          <w:rFonts w:ascii="Arial" w:hAnsi="Arial" w:cs="Arial"/>
          <w:b w:val="0"/>
          <w:bCs w:val="0"/>
          <w:color w:val="9EC647"/>
          <w:sz w:val="50"/>
          <w:szCs w:val="50"/>
        </w:rPr>
      </w:pPr>
      <w:r>
        <w:rPr>
          <w:rStyle w:val="Forte"/>
          <w:rFonts w:ascii="inherit" w:hAnsi="inherit" w:cs="Arial"/>
          <w:color w:val="9EC647"/>
          <w:sz w:val="50"/>
          <w:szCs w:val="50"/>
          <w:bdr w:val="none" w:sz="0" w:space="0" w:color="auto" w:frame="1"/>
        </w:rPr>
        <w:t xml:space="preserve">O que é que o GroLab™ </w:t>
      </w:r>
      <w:proofErr w:type="spellStart"/>
      <w:r>
        <w:rPr>
          <w:rStyle w:val="Forte"/>
          <w:rFonts w:ascii="inherit" w:hAnsi="inherit" w:cs="Arial"/>
          <w:color w:val="9EC647"/>
          <w:sz w:val="50"/>
          <w:szCs w:val="50"/>
          <w:bdr w:val="none" w:sz="0" w:space="0" w:color="auto" w:frame="1"/>
        </w:rPr>
        <w:t>Doser</w:t>
      </w:r>
      <w:proofErr w:type="spellEnd"/>
      <w:r>
        <w:rPr>
          <w:rStyle w:val="Forte"/>
          <w:rFonts w:ascii="inherit" w:hAnsi="inherit" w:cs="Arial"/>
          <w:color w:val="9EC647"/>
          <w:sz w:val="50"/>
          <w:szCs w:val="50"/>
          <w:bdr w:val="none" w:sz="0" w:space="0" w:color="auto" w:frame="1"/>
        </w:rPr>
        <w:t xml:space="preserve"> </w:t>
      </w:r>
      <w:r w:rsidR="00B4506B">
        <w:rPr>
          <w:rStyle w:val="Forte"/>
          <w:rFonts w:ascii="inherit" w:hAnsi="inherit" w:cs="Arial"/>
          <w:color w:val="9EC647"/>
          <w:sz w:val="50"/>
          <w:szCs w:val="50"/>
          <w:bdr w:val="none" w:sz="0" w:space="0" w:color="auto" w:frame="1"/>
        </w:rPr>
        <w:t xml:space="preserve">Kit me </w:t>
      </w:r>
      <w:r>
        <w:rPr>
          <w:rStyle w:val="Forte"/>
          <w:rFonts w:ascii="inherit" w:hAnsi="inherit" w:cs="Arial"/>
          <w:color w:val="9EC647"/>
          <w:sz w:val="50"/>
          <w:szCs w:val="50"/>
          <w:bdr w:val="none" w:sz="0" w:space="0" w:color="auto" w:frame="1"/>
        </w:rPr>
        <w:t>permite controlar?</w:t>
      </w:r>
    </w:p>
    <w:p w:rsidR="0078323A" w:rsidRDefault="0078323A" w:rsidP="00C9072B">
      <w:pPr>
        <w:pStyle w:val="NormalWeb"/>
        <w:shd w:val="clear" w:color="auto" w:fill="FFFFFF"/>
        <w:spacing w:before="0" w:beforeAutospacing="0" w:after="135" w:afterAutospacing="0"/>
        <w:textAlignment w:val="baseline"/>
        <w:rPr>
          <w:rFonts w:ascii="Arial" w:hAnsi="Arial" w:cs="Arial"/>
          <w:color w:val="777777"/>
          <w:sz w:val="20"/>
          <w:szCs w:val="20"/>
        </w:rPr>
      </w:pPr>
    </w:p>
    <w:p w:rsidR="0078323A" w:rsidRDefault="0078323A" w:rsidP="0078323A">
      <w:pPr>
        <w:pStyle w:val="NormalWeb"/>
        <w:shd w:val="clear" w:color="auto" w:fill="FFFFFF"/>
        <w:spacing w:before="0" w:beforeAutospacing="0" w:after="0" w:afterAutospacing="0"/>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Exemplo de configuração</w:t>
      </w:r>
    </w:p>
    <w:p w:rsidR="00C9072B" w:rsidRDefault="00C9072B" w:rsidP="00C9072B">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Esta configuração permite a administração automática</w:t>
      </w:r>
      <w:r w:rsidR="00046EAB">
        <w:rPr>
          <w:rFonts w:ascii="Arial" w:hAnsi="Arial" w:cs="Arial"/>
          <w:color w:val="777777"/>
          <w:sz w:val="20"/>
          <w:szCs w:val="20"/>
        </w:rPr>
        <w:t xml:space="preserve"> e precisa</w:t>
      </w:r>
      <w:r>
        <w:rPr>
          <w:rFonts w:ascii="Arial" w:hAnsi="Arial" w:cs="Arial"/>
          <w:color w:val="777777"/>
          <w:sz w:val="20"/>
          <w:szCs w:val="20"/>
        </w:rPr>
        <w:t xml:space="preserve"> </w:t>
      </w:r>
      <w:r w:rsidR="00046EAB">
        <w:rPr>
          <w:rFonts w:ascii="Arial" w:hAnsi="Arial" w:cs="Arial"/>
          <w:color w:val="777777"/>
          <w:sz w:val="20"/>
          <w:szCs w:val="20"/>
        </w:rPr>
        <w:t>de</w:t>
      </w:r>
      <w:r>
        <w:rPr>
          <w:rFonts w:ascii="Arial" w:hAnsi="Arial" w:cs="Arial"/>
          <w:color w:val="777777"/>
          <w:sz w:val="20"/>
          <w:szCs w:val="20"/>
        </w:rPr>
        <w:t xml:space="preserve"> fertilizante</w:t>
      </w:r>
      <w:r w:rsidR="00046EAB">
        <w:rPr>
          <w:rFonts w:ascii="Arial" w:hAnsi="Arial" w:cs="Arial"/>
          <w:color w:val="777777"/>
          <w:sz w:val="20"/>
          <w:szCs w:val="20"/>
        </w:rPr>
        <w:t>s</w:t>
      </w:r>
      <w:r>
        <w:rPr>
          <w:rFonts w:ascii="Arial" w:hAnsi="Arial" w:cs="Arial"/>
          <w:color w:val="777777"/>
          <w:sz w:val="20"/>
          <w:szCs w:val="20"/>
        </w:rPr>
        <w:t xml:space="preserve"> A &amp; B quando o tanque </w:t>
      </w:r>
      <w:r w:rsidR="00046EAB">
        <w:rPr>
          <w:rFonts w:ascii="Arial" w:hAnsi="Arial" w:cs="Arial"/>
          <w:color w:val="777777"/>
          <w:sz w:val="20"/>
          <w:szCs w:val="20"/>
        </w:rPr>
        <w:t>é</w:t>
      </w:r>
      <w:r>
        <w:rPr>
          <w:rFonts w:ascii="Arial" w:hAnsi="Arial" w:cs="Arial"/>
          <w:color w:val="777777"/>
          <w:sz w:val="20"/>
          <w:szCs w:val="20"/>
        </w:rPr>
        <w:t xml:space="preserve"> reenchido, ou </w:t>
      </w:r>
      <w:r w:rsidR="00046EAB">
        <w:rPr>
          <w:rFonts w:ascii="Arial" w:hAnsi="Arial" w:cs="Arial"/>
          <w:color w:val="777777"/>
          <w:sz w:val="20"/>
          <w:szCs w:val="20"/>
        </w:rPr>
        <w:t>quando achares pertinente</w:t>
      </w:r>
      <w:r>
        <w:rPr>
          <w:rFonts w:ascii="Arial" w:hAnsi="Arial" w:cs="Arial"/>
          <w:color w:val="777777"/>
          <w:sz w:val="20"/>
          <w:szCs w:val="20"/>
        </w:rPr>
        <w:t>.</w:t>
      </w:r>
    </w:p>
    <w:p w:rsidR="00C9072B" w:rsidRDefault="00C9072B" w:rsidP="00C9072B">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O </w:t>
      </w:r>
      <w:r w:rsidR="00046EAB">
        <w:rPr>
          <w:rFonts w:ascii="Arial" w:hAnsi="Arial" w:cs="Arial"/>
          <w:color w:val="777777"/>
          <w:sz w:val="20"/>
          <w:szCs w:val="20"/>
        </w:rPr>
        <w:t>p</w:t>
      </w:r>
      <w:r>
        <w:rPr>
          <w:rFonts w:ascii="Arial" w:hAnsi="Arial" w:cs="Arial"/>
          <w:color w:val="777777"/>
          <w:sz w:val="20"/>
          <w:szCs w:val="20"/>
        </w:rPr>
        <w:t xml:space="preserve">H é automaticamente </w:t>
      </w:r>
      <w:r w:rsidR="00046EAB">
        <w:rPr>
          <w:rFonts w:ascii="Arial" w:hAnsi="Arial" w:cs="Arial"/>
          <w:color w:val="777777"/>
          <w:sz w:val="20"/>
          <w:szCs w:val="20"/>
        </w:rPr>
        <w:t>regulado</w:t>
      </w:r>
      <w:r>
        <w:rPr>
          <w:rFonts w:ascii="Arial" w:hAnsi="Arial" w:cs="Arial"/>
          <w:color w:val="777777"/>
          <w:sz w:val="20"/>
          <w:szCs w:val="20"/>
        </w:rPr>
        <w:t xml:space="preserve"> para o valor que definires</w:t>
      </w:r>
      <w:r w:rsidR="00046EAB">
        <w:rPr>
          <w:rFonts w:ascii="Arial" w:hAnsi="Arial" w:cs="Arial"/>
          <w:color w:val="777777"/>
          <w:sz w:val="20"/>
          <w:szCs w:val="20"/>
        </w:rPr>
        <w:t>,</w:t>
      </w:r>
      <w:r>
        <w:rPr>
          <w:rFonts w:ascii="Arial" w:hAnsi="Arial" w:cs="Arial"/>
          <w:color w:val="777777"/>
          <w:sz w:val="20"/>
          <w:szCs w:val="20"/>
        </w:rPr>
        <w:t xml:space="preserve"> compensando automaticamente descidas ou subidas na tua solução. Os níveis de água também são constantemente </w:t>
      </w:r>
      <w:r w:rsidR="00046EAB">
        <w:rPr>
          <w:rFonts w:ascii="Arial" w:hAnsi="Arial" w:cs="Arial"/>
          <w:color w:val="777777"/>
          <w:sz w:val="20"/>
          <w:szCs w:val="20"/>
        </w:rPr>
        <w:t>monitorizados</w:t>
      </w:r>
      <w:r>
        <w:rPr>
          <w:rFonts w:ascii="Arial" w:hAnsi="Arial" w:cs="Arial"/>
          <w:color w:val="777777"/>
          <w:sz w:val="20"/>
          <w:szCs w:val="20"/>
        </w:rPr>
        <w:t xml:space="preserve"> através dos sensores disponíveis neste kit.</w:t>
      </w:r>
    </w:p>
    <w:p w:rsidR="00C9072B" w:rsidRDefault="00046EAB" w:rsidP="00C9072B">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Além do que já foi descrito acerca do</w:t>
      </w:r>
      <w:r w:rsidR="00C9072B">
        <w:rPr>
          <w:rFonts w:ascii="Arial" w:hAnsi="Arial" w:cs="Arial"/>
          <w:color w:val="777777"/>
          <w:sz w:val="20"/>
          <w:szCs w:val="20"/>
        </w:rPr>
        <w:t xml:space="preserve"> TankBot</w:t>
      </w:r>
      <w:r>
        <w:rPr>
          <w:rFonts w:ascii="Arial" w:hAnsi="Arial" w:cs="Arial"/>
          <w:color w:val="777777"/>
          <w:sz w:val="20"/>
          <w:szCs w:val="20"/>
        </w:rPr>
        <w:t>, este módulo</w:t>
      </w:r>
      <w:r w:rsidR="00C9072B">
        <w:rPr>
          <w:rFonts w:ascii="Arial" w:hAnsi="Arial" w:cs="Arial"/>
          <w:color w:val="777777"/>
          <w:sz w:val="20"/>
          <w:szCs w:val="20"/>
        </w:rPr>
        <w:t xml:space="preserve"> é também uma poderosa ferramenta de segurança, visto que pode </w:t>
      </w:r>
      <w:r w:rsidR="0078323A">
        <w:rPr>
          <w:rFonts w:ascii="Arial" w:hAnsi="Arial" w:cs="Arial"/>
          <w:color w:val="777777"/>
          <w:sz w:val="20"/>
          <w:szCs w:val="20"/>
        </w:rPr>
        <w:t>analisar qualquer</w:t>
      </w:r>
      <w:r w:rsidR="00C9072B">
        <w:rPr>
          <w:rFonts w:ascii="Arial" w:hAnsi="Arial" w:cs="Arial"/>
          <w:color w:val="777777"/>
          <w:sz w:val="20"/>
          <w:szCs w:val="20"/>
        </w:rPr>
        <w:t xml:space="preserve"> sensor de interruptor, como detetores de fumo ou movimento, permitindo, por exemplo, desligar todos os equipamentos na sala, ou até o sistema todo</w:t>
      </w:r>
      <w:r>
        <w:rPr>
          <w:rFonts w:ascii="Arial" w:hAnsi="Arial" w:cs="Arial"/>
          <w:color w:val="777777"/>
          <w:sz w:val="20"/>
          <w:szCs w:val="20"/>
        </w:rPr>
        <w:t xml:space="preserve">! Se quiseres pode até </w:t>
      </w:r>
      <w:r w:rsidR="00C9072B">
        <w:rPr>
          <w:rFonts w:ascii="Arial" w:hAnsi="Arial" w:cs="Arial"/>
          <w:color w:val="777777"/>
          <w:sz w:val="20"/>
          <w:szCs w:val="20"/>
        </w:rPr>
        <w:t>enviar-te e-mail</w:t>
      </w:r>
      <w:r>
        <w:rPr>
          <w:rFonts w:ascii="Arial" w:hAnsi="Arial" w:cs="Arial"/>
          <w:color w:val="777777"/>
          <w:sz w:val="20"/>
          <w:szCs w:val="20"/>
        </w:rPr>
        <w:t>s quando alguém se aproxima</w:t>
      </w:r>
      <w:r w:rsidR="00C9072B">
        <w:rPr>
          <w:rFonts w:ascii="Arial" w:hAnsi="Arial" w:cs="Arial"/>
          <w:color w:val="777777"/>
          <w:sz w:val="20"/>
          <w:szCs w:val="20"/>
        </w:rPr>
        <w:t xml:space="preserve"> ou </w:t>
      </w:r>
      <w:r>
        <w:rPr>
          <w:rFonts w:ascii="Arial" w:hAnsi="Arial" w:cs="Arial"/>
          <w:color w:val="777777"/>
          <w:sz w:val="20"/>
          <w:szCs w:val="20"/>
        </w:rPr>
        <w:t>é detetado fumo na tua área de cultivo</w:t>
      </w:r>
      <w:r w:rsidR="00C9072B">
        <w:rPr>
          <w:rFonts w:ascii="Arial" w:hAnsi="Arial" w:cs="Arial"/>
          <w:color w:val="777777"/>
          <w:sz w:val="20"/>
          <w:szCs w:val="20"/>
        </w:rPr>
        <w:t xml:space="preserve">. Notificações e </w:t>
      </w:r>
      <w:r>
        <w:rPr>
          <w:rFonts w:ascii="Arial" w:hAnsi="Arial" w:cs="Arial"/>
          <w:color w:val="777777"/>
          <w:sz w:val="20"/>
          <w:szCs w:val="20"/>
        </w:rPr>
        <w:t xml:space="preserve">a capacidade de desligar os periféricos que quiseres </w:t>
      </w:r>
      <w:r w:rsidR="00C9072B">
        <w:rPr>
          <w:rFonts w:ascii="Arial" w:hAnsi="Arial" w:cs="Arial"/>
          <w:color w:val="777777"/>
          <w:sz w:val="20"/>
          <w:szCs w:val="20"/>
        </w:rPr>
        <w:t>são alguns dos procedimentos que poderás configurar. Ficas ainda</w:t>
      </w:r>
      <w:r>
        <w:rPr>
          <w:rFonts w:ascii="Arial" w:hAnsi="Arial" w:cs="Arial"/>
          <w:color w:val="777777"/>
          <w:sz w:val="20"/>
          <w:szCs w:val="20"/>
        </w:rPr>
        <w:t xml:space="preserve"> com</w:t>
      </w:r>
      <w:r w:rsidR="00C9072B">
        <w:rPr>
          <w:rFonts w:ascii="Arial" w:hAnsi="Arial" w:cs="Arial"/>
          <w:color w:val="777777"/>
          <w:sz w:val="20"/>
          <w:szCs w:val="20"/>
        </w:rPr>
        <w:t xml:space="preserve"> uma saída livre e 2 entradas para usares como achas mais adequado.</w:t>
      </w:r>
    </w:p>
    <w:p w:rsidR="00046EAB" w:rsidRDefault="00C9072B" w:rsidP="00046EAB">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O GroLab™ </w:t>
      </w:r>
      <w:proofErr w:type="spellStart"/>
      <w:r>
        <w:rPr>
          <w:rFonts w:ascii="Arial" w:hAnsi="Arial" w:cs="Arial"/>
          <w:color w:val="777777"/>
          <w:sz w:val="20"/>
          <w:szCs w:val="20"/>
        </w:rPr>
        <w:t>Doser</w:t>
      </w:r>
      <w:proofErr w:type="spellEnd"/>
      <w:r>
        <w:rPr>
          <w:rFonts w:ascii="Arial" w:hAnsi="Arial" w:cs="Arial"/>
          <w:color w:val="777777"/>
          <w:sz w:val="20"/>
          <w:szCs w:val="20"/>
        </w:rPr>
        <w:t xml:space="preserve"> </w:t>
      </w:r>
      <w:r w:rsidR="00046EAB">
        <w:rPr>
          <w:rFonts w:ascii="Arial" w:hAnsi="Arial" w:cs="Arial"/>
          <w:color w:val="777777"/>
          <w:sz w:val="20"/>
          <w:szCs w:val="20"/>
        </w:rPr>
        <w:t>guarda todos os dados dos sensores e do sistema, permitindo o rastreio de todos os passos do teu cultivo desde a semente até ao fruto, o que permite melhorar a qualidade e produtividade dos teus cultivos!</w:t>
      </w:r>
    </w:p>
    <w:p w:rsidR="00C9072B" w:rsidRDefault="00C9072B" w:rsidP="00C9072B">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lastRenderedPageBreak/>
        <w:br/>
      </w:r>
    </w:p>
    <w:p w:rsidR="00C9072B" w:rsidRDefault="00C9072B" w:rsidP="00C9072B">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en-US" w:eastAsia="en-US"/>
        </w:rPr>
        <w:drawing>
          <wp:inline distT="0" distB="0" distL="0" distR="0">
            <wp:extent cx="6995160" cy="4597827"/>
            <wp:effectExtent l="0" t="0" r="0" b="0"/>
            <wp:docPr id="17" name="Imagem 17" descr="GroLab GroDoser Base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GroLab GroDoser Base Configuratio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995160" cy="4597827"/>
                    </a:xfrm>
                    <a:prstGeom prst="rect">
                      <a:avLst/>
                    </a:prstGeom>
                    <a:noFill/>
                    <a:ln>
                      <a:noFill/>
                    </a:ln>
                  </pic:spPr>
                </pic:pic>
              </a:graphicData>
            </a:graphic>
          </wp:inline>
        </w:drawing>
      </w:r>
    </w:p>
    <w:p w:rsidR="00C9072B" w:rsidRDefault="00C9072B" w:rsidP="00C9072B">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br/>
      </w:r>
    </w:p>
    <w:p w:rsidR="00046EAB" w:rsidRDefault="00C9072B" w:rsidP="00046EAB">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Este é um esquema </w:t>
      </w:r>
      <w:r w:rsidR="0078323A">
        <w:rPr>
          <w:rFonts w:ascii="Arial" w:hAnsi="Arial" w:cs="Arial"/>
          <w:color w:val="777777"/>
          <w:sz w:val="20"/>
          <w:szCs w:val="20"/>
        </w:rPr>
        <w:t>projetado</w:t>
      </w:r>
      <w:r>
        <w:rPr>
          <w:rFonts w:ascii="Arial" w:hAnsi="Arial" w:cs="Arial"/>
          <w:color w:val="777777"/>
          <w:sz w:val="20"/>
          <w:szCs w:val="20"/>
        </w:rPr>
        <w:t xml:space="preserve"> a mostrar-te algumas das possibilidades do GroLab™ </w:t>
      </w:r>
      <w:proofErr w:type="spellStart"/>
      <w:r>
        <w:rPr>
          <w:rFonts w:ascii="Arial" w:hAnsi="Arial" w:cs="Arial"/>
          <w:color w:val="777777"/>
          <w:sz w:val="20"/>
          <w:szCs w:val="20"/>
        </w:rPr>
        <w:t>Doser</w:t>
      </w:r>
      <w:proofErr w:type="spellEnd"/>
      <w:r>
        <w:rPr>
          <w:rFonts w:ascii="Arial" w:hAnsi="Arial" w:cs="Arial"/>
          <w:color w:val="777777"/>
          <w:sz w:val="20"/>
          <w:szCs w:val="20"/>
        </w:rPr>
        <w:t xml:space="preserve"> Kit</w:t>
      </w:r>
      <w:r w:rsidR="00046EAB">
        <w:rPr>
          <w:rFonts w:ascii="Arial" w:hAnsi="Arial" w:cs="Arial"/>
          <w:color w:val="777777"/>
          <w:sz w:val="20"/>
          <w:szCs w:val="20"/>
        </w:rPr>
        <w:t xml:space="preserve">. No entanto, podes reorganizar </w:t>
      </w:r>
      <w:r w:rsidR="008F77E3">
        <w:rPr>
          <w:rFonts w:ascii="Arial" w:hAnsi="Arial" w:cs="Arial"/>
          <w:color w:val="777777"/>
          <w:sz w:val="20"/>
          <w:szCs w:val="20"/>
        </w:rPr>
        <w:t>o</w:t>
      </w:r>
      <w:r w:rsidR="00EA654C">
        <w:rPr>
          <w:rFonts w:ascii="Arial" w:hAnsi="Arial" w:cs="Arial"/>
          <w:color w:val="777777"/>
          <w:sz w:val="20"/>
          <w:szCs w:val="20"/>
        </w:rPr>
        <w:t>s peri</w:t>
      </w:r>
      <w:r w:rsidR="008F77E3">
        <w:rPr>
          <w:rFonts w:ascii="Arial" w:hAnsi="Arial" w:cs="Arial"/>
          <w:color w:val="777777"/>
          <w:sz w:val="20"/>
          <w:szCs w:val="20"/>
        </w:rPr>
        <w:t>féricos</w:t>
      </w:r>
      <w:r w:rsidR="00046EAB">
        <w:rPr>
          <w:rFonts w:ascii="Arial" w:hAnsi="Arial" w:cs="Arial"/>
          <w:color w:val="777777"/>
          <w:sz w:val="20"/>
          <w:szCs w:val="20"/>
        </w:rPr>
        <w:t xml:space="preserve"> e até substituí-l</w:t>
      </w:r>
      <w:r w:rsidR="00EA654C">
        <w:rPr>
          <w:rFonts w:ascii="Arial" w:hAnsi="Arial" w:cs="Arial"/>
          <w:color w:val="777777"/>
          <w:sz w:val="20"/>
          <w:szCs w:val="20"/>
        </w:rPr>
        <w:t>a</w:t>
      </w:r>
      <w:r w:rsidR="00046EAB">
        <w:rPr>
          <w:rFonts w:ascii="Arial" w:hAnsi="Arial" w:cs="Arial"/>
          <w:color w:val="777777"/>
          <w:sz w:val="20"/>
          <w:szCs w:val="20"/>
        </w:rPr>
        <w:t>s por outr</w:t>
      </w:r>
      <w:r w:rsidR="00EA654C">
        <w:rPr>
          <w:rFonts w:ascii="Arial" w:hAnsi="Arial" w:cs="Arial"/>
          <w:color w:val="777777"/>
          <w:sz w:val="20"/>
          <w:szCs w:val="20"/>
        </w:rPr>
        <w:t>a</w:t>
      </w:r>
      <w:r w:rsidR="00046EAB">
        <w:rPr>
          <w:rFonts w:ascii="Arial" w:hAnsi="Arial" w:cs="Arial"/>
          <w:color w:val="777777"/>
          <w:sz w:val="20"/>
          <w:szCs w:val="20"/>
        </w:rPr>
        <w:t>s que consideres mais úteis</w:t>
      </w:r>
      <w:r>
        <w:rPr>
          <w:rFonts w:ascii="Arial" w:hAnsi="Arial" w:cs="Arial"/>
          <w:color w:val="777777"/>
          <w:sz w:val="20"/>
          <w:szCs w:val="20"/>
        </w:rPr>
        <w:t xml:space="preserve">, </w:t>
      </w:r>
      <w:r w:rsidR="00046EAB">
        <w:rPr>
          <w:rFonts w:ascii="Arial" w:hAnsi="Arial" w:cs="Arial"/>
          <w:color w:val="777777"/>
          <w:sz w:val="20"/>
          <w:szCs w:val="20"/>
        </w:rPr>
        <w:t>bombas peris</w:t>
      </w:r>
      <w:r w:rsidR="008F77E3">
        <w:rPr>
          <w:rFonts w:ascii="Arial" w:hAnsi="Arial" w:cs="Arial"/>
          <w:color w:val="777777"/>
          <w:sz w:val="20"/>
          <w:szCs w:val="20"/>
        </w:rPr>
        <w:t>tálticas</w:t>
      </w:r>
      <w:r w:rsidR="00046EAB">
        <w:rPr>
          <w:rFonts w:ascii="Arial" w:hAnsi="Arial" w:cs="Arial"/>
          <w:color w:val="777777"/>
          <w:sz w:val="20"/>
          <w:szCs w:val="20"/>
        </w:rPr>
        <w:t xml:space="preserve"> extra</w:t>
      </w:r>
      <w:r>
        <w:rPr>
          <w:rFonts w:ascii="Arial" w:hAnsi="Arial" w:cs="Arial"/>
          <w:color w:val="777777"/>
          <w:sz w:val="20"/>
          <w:szCs w:val="20"/>
        </w:rPr>
        <w:t xml:space="preserve">, </w:t>
      </w:r>
      <w:r w:rsidR="006839A8">
        <w:rPr>
          <w:rFonts w:ascii="Arial" w:hAnsi="Arial" w:cs="Arial"/>
          <w:color w:val="777777"/>
          <w:sz w:val="20"/>
          <w:szCs w:val="20"/>
        </w:rPr>
        <w:t>solenoides</w:t>
      </w:r>
      <w:r>
        <w:rPr>
          <w:rFonts w:ascii="Arial" w:hAnsi="Arial" w:cs="Arial"/>
          <w:color w:val="777777"/>
          <w:sz w:val="20"/>
          <w:szCs w:val="20"/>
        </w:rPr>
        <w:t xml:space="preserve">, </w:t>
      </w:r>
      <w:r w:rsidR="00046EAB">
        <w:rPr>
          <w:rFonts w:ascii="Arial" w:hAnsi="Arial" w:cs="Arial"/>
          <w:color w:val="777777"/>
          <w:sz w:val="20"/>
          <w:szCs w:val="20"/>
        </w:rPr>
        <w:t>bombas de águas</w:t>
      </w:r>
      <w:r>
        <w:rPr>
          <w:rFonts w:ascii="Arial" w:hAnsi="Arial" w:cs="Arial"/>
          <w:color w:val="777777"/>
          <w:sz w:val="20"/>
          <w:szCs w:val="20"/>
        </w:rPr>
        <w:t xml:space="preserve">, </w:t>
      </w:r>
      <w:r w:rsidR="00046EAB">
        <w:rPr>
          <w:rFonts w:ascii="Arial" w:hAnsi="Arial" w:cs="Arial"/>
          <w:color w:val="777777"/>
          <w:sz w:val="20"/>
          <w:szCs w:val="20"/>
        </w:rPr>
        <w:t>contact</w:t>
      </w:r>
      <w:r w:rsidR="00EA654C">
        <w:rPr>
          <w:rFonts w:ascii="Arial" w:hAnsi="Arial" w:cs="Arial"/>
          <w:color w:val="777777"/>
          <w:sz w:val="20"/>
          <w:szCs w:val="20"/>
        </w:rPr>
        <w:t>o</w:t>
      </w:r>
      <w:r w:rsidR="00046EAB">
        <w:rPr>
          <w:rFonts w:ascii="Arial" w:hAnsi="Arial" w:cs="Arial"/>
          <w:color w:val="777777"/>
          <w:sz w:val="20"/>
          <w:szCs w:val="20"/>
        </w:rPr>
        <w:t>res elétricos</w:t>
      </w:r>
      <w:r>
        <w:rPr>
          <w:rFonts w:ascii="Arial" w:hAnsi="Arial" w:cs="Arial"/>
          <w:color w:val="777777"/>
          <w:sz w:val="20"/>
          <w:szCs w:val="20"/>
        </w:rPr>
        <w:t xml:space="preserve">, etc. </w:t>
      </w:r>
      <w:r w:rsidR="00046EAB">
        <w:rPr>
          <w:rFonts w:ascii="Arial" w:hAnsi="Arial" w:cs="Arial"/>
          <w:color w:val="777777"/>
          <w:sz w:val="20"/>
          <w:szCs w:val="20"/>
        </w:rPr>
        <w:t>Se precisares de mais sensores ou saídas, ou até controlar outra área distinta, só precisas de adicionar módulos extra a este kit (o GroNode suporta até 4 módulos de cada tipo). Desta forma, consegues expandir o teu controlo e ter acesso a mais funcionalidades de forma rápida e fácil.</w:t>
      </w:r>
    </w:p>
    <w:tbl>
      <w:tblPr>
        <w:tblStyle w:val="Tabelacomgrelha"/>
        <w:tblW w:w="11435"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7"/>
        <w:gridCol w:w="2493"/>
        <w:gridCol w:w="2474"/>
        <w:gridCol w:w="2407"/>
        <w:gridCol w:w="1944"/>
      </w:tblGrid>
      <w:tr w:rsidR="0078323A" w:rsidTr="003D31C7">
        <w:tc>
          <w:tcPr>
            <w:tcW w:w="2155" w:type="dxa"/>
          </w:tcPr>
          <w:p w:rsidR="0078323A" w:rsidRDefault="0078323A"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2A259AA8" wp14:editId="7FAAE4B6">
                  <wp:extent cx="1097280" cy="1097280"/>
                  <wp:effectExtent l="0" t="0" r="7620" b="7620"/>
                  <wp:docPr id="57" name="Picture 57" descr="Peristaltic compatible with GroLab TankBot, used as nutrients 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Peristaltic compatible with GroLab TankBot, used as nutrients controlle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78323A" w:rsidRDefault="0078323A"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BOMBAS PERISTÁLTICAS</w:t>
            </w:r>
          </w:p>
        </w:tc>
        <w:tc>
          <w:tcPr>
            <w:tcW w:w="2620" w:type="dxa"/>
          </w:tcPr>
          <w:p w:rsidR="0078323A" w:rsidRDefault="0078323A"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5A151779" wp14:editId="76325272">
                  <wp:extent cx="1097280" cy="1097280"/>
                  <wp:effectExtent l="0" t="0" r="7620" b="7620"/>
                  <wp:docPr id="56" name="Picture 56" descr="Solenoid compatible with GroLab TankBot, used for irrigation 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Solenoid compatible with GroLab TankBot, used for irrigation control"/>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78323A" w:rsidRDefault="0078323A"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 xml:space="preserve">QUALQUER TIPO DE </w:t>
            </w:r>
            <w:r w:rsidR="008674DF">
              <w:rPr>
                <w:rStyle w:val="Forte"/>
                <w:rFonts w:ascii="inherit" w:hAnsi="inherit" w:cs="Arial"/>
                <w:color w:val="777777"/>
                <w:sz w:val="20"/>
                <w:szCs w:val="20"/>
                <w:bdr w:val="none" w:sz="0" w:space="0" w:color="auto" w:frame="1"/>
              </w:rPr>
              <w:t>SOLENÓIDES</w:t>
            </w:r>
          </w:p>
        </w:tc>
        <w:tc>
          <w:tcPr>
            <w:tcW w:w="2597" w:type="dxa"/>
          </w:tcPr>
          <w:p w:rsidR="0078323A" w:rsidRDefault="0078323A"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0391E949" wp14:editId="0FAF5164">
                  <wp:extent cx="1097280" cy="1097280"/>
                  <wp:effectExtent l="0" t="0" r="7620" b="7620"/>
                  <wp:docPr id="55" name="Picture 55" descr="Small DC water pump compatible with TankBot, the hydroponics controller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Small DC water pump compatible with TankBot, the hydroponics controller of the GroLab syste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78323A" w:rsidRDefault="0078323A"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BOMBAS DE ÁGUA DC</w:t>
            </w:r>
          </w:p>
        </w:tc>
        <w:tc>
          <w:tcPr>
            <w:tcW w:w="2513" w:type="dxa"/>
          </w:tcPr>
          <w:p w:rsidR="0078323A" w:rsidRDefault="0078323A"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53D221D3" wp14:editId="3F6873D8">
                  <wp:extent cx="1097280" cy="1097280"/>
                  <wp:effectExtent l="0" t="0" r="7620" b="7620"/>
                  <wp:docPr id="54" name="Picture 54" descr="Power Relay compatible with TankBot, for bigger power delivery when controlling a g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Power Relay compatible with TankBot, for bigger power delivery when controlling a grow"/>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78323A" w:rsidRPr="00462739" w:rsidRDefault="0078323A" w:rsidP="003D31C7">
            <w:pPr>
              <w:pStyle w:val="NormalWeb"/>
              <w:shd w:val="clear" w:color="auto" w:fill="FFFFFF"/>
              <w:spacing w:before="0" w:beforeAutospacing="0" w:after="0" w:afterAutospacing="0"/>
              <w:jc w:val="center"/>
              <w:textAlignment w:val="baseline"/>
              <w:rPr>
                <w:rFonts w:ascii="inherit" w:hAnsi="inherit" w:cs="Arial"/>
                <w:b/>
                <w:color w:val="777777"/>
                <w:sz w:val="20"/>
                <w:szCs w:val="20"/>
              </w:rPr>
            </w:pPr>
            <w:r w:rsidRPr="00462739">
              <w:rPr>
                <w:rFonts w:ascii="inherit" w:hAnsi="inherit" w:cs="Arial"/>
                <w:b/>
                <w:color w:val="777777"/>
                <w:sz w:val="20"/>
                <w:szCs w:val="20"/>
              </w:rPr>
              <w:t>CONTACTOR</w:t>
            </w:r>
          </w:p>
        </w:tc>
        <w:tc>
          <w:tcPr>
            <w:tcW w:w="1550" w:type="dxa"/>
          </w:tcPr>
          <w:p w:rsidR="0078323A" w:rsidRDefault="0078323A"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2530F74B" wp14:editId="628BB935">
                  <wp:extent cx="1097280" cy="1097280"/>
                  <wp:effectExtent l="0" t="0" r="0" b="0"/>
                  <wp:docPr id="53" name="Picture 53"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GroLab 230VAC/110VAC compatible with PowerBot, the power module from the GroLab grow controller syste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78323A" w:rsidRDefault="0078323A"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w:t>
            </w:r>
          </w:p>
        </w:tc>
      </w:tr>
    </w:tbl>
    <w:p w:rsidR="0078323A" w:rsidRDefault="0078323A" w:rsidP="00C9072B">
      <w:pPr>
        <w:pStyle w:val="NormalWeb"/>
        <w:shd w:val="clear" w:color="auto" w:fill="FFFFFF"/>
        <w:spacing w:before="0" w:beforeAutospacing="0" w:after="135" w:afterAutospacing="0"/>
        <w:textAlignment w:val="baseline"/>
        <w:rPr>
          <w:rFonts w:ascii="Arial" w:hAnsi="Arial" w:cs="Arial"/>
          <w:color w:val="777777"/>
          <w:sz w:val="20"/>
          <w:szCs w:val="20"/>
        </w:rPr>
      </w:pPr>
    </w:p>
    <w:p w:rsidR="00C9072B" w:rsidRDefault="005548DD" w:rsidP="00C9072B">
      <w:pPr>
        <w:spacing w:after="0"/>
        <w:jc w:val="center"/>
      </w:pPr>
      <w:r>
        <w:pict>
          <v:rect id="_x0000_i1026" style="width:3in;height:1pt" o:hrpct="400" o:hralign="center" o:hrstd="t" o:hrnoshade="t" o:hr="t" fillcolor="#95c11f" stroked="f"/>
        </w:pict>
      </w:r>
    </w:p>
    <w:p w:rsidR="0078323A" w:rsidRDefault="0078323A" w:rsidP="00C9072B">
      <w:pPr>
        <w:shd w:val="clear" w:color="auto" w:fill="FFFFFF"/>
        <w:spacing w:before="270" w:after="270"/>
        <w:jc w:val="center"/>
        <w:textAlignment w:val="baseline"/>
        <w:rPr>
          <w:rFonts w:ascii="inherit" w:hAnsi="inherit" w:cs="Arial"/>
          <w:color w:val="777777"/>
          <w:sz w:val="20"/>
          <w:szCs w:val="20"/>
        </w:rPr>
      </w:pPr>
    </w:p>
    <w:p w:rsidR="0078323A" w:rsidRDefault="0078323A" w:rsidP="00C9072B">
      <w:pPr>
        <w:shd w:val="clear" w:color="auto" w:fill="FFFFFF"/>
        <w:spacing w:before="270" w:after="270"/>
        <w:jc w:val="center"/>
        <w:textAlignment w:val="baseline"/>
        <w:rPr>
          <w:rFonts w:ascii="inherit" w:hAnsi="inherit" w:cs="Arial"/>
          <w:color w:val="777777"/>
          <w:sz w:val="20"/>
          <w:szCs w:val="20"/>
        </w:rPr>
      </w:pP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6"/>
        <w:gridCol w:w="3597"/>
        <w:gridCol w:w="4147"/>
      </w:tblGrid>
      <w:tr w:rsidR="0078323A" w:rsidTr="003D31C7">
        <w:tc>
          <w:tcPr>
            <w:tcW w:w="3596" w:type="dxa"/>
          </w:tcPr>
          <w:p w:rsidR="0078323A" w:rsidRDefault="0078323A"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lastRenderedPageBreak/>
              <w:drawing>
                <wp:inline distT="0" distB="0" distL="0" distR="0" wp14:anchorId="582A1455" wp14:editId="615AE668">
                  <wp:extent cx="1432560" cy="1432560"/>
                  <wp:effectExtent l="0" t="0" r="0" b="0"/>
                  <wp:docPr id="61" name="Picture 61" descr="Air, Soil, Water Temperature Probe compatible with TankBot and SoilBot,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Air, Soil, Water Temperature Probe compatible with TankBot and SoilBot, grow controller modules of the GroLab system"/>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78323A" w:rsidRDefault="0078323A" w:rsidP="0078323A">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SENSOR DE TEMPERATURA DE SOLO/ÁGUA/AR</w:t>
            </w:r>
          </w:p>
        </w:tc>
        <w:tc>
          <w:tcPr>
            <w:tcW w:w="3597" w:type="dxa"/>
          </w:tcPr>
          <w:p w:rsidR="0078323A" w:rsidRDefault="0078323A"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77460256" wp14:editId="53D4A649">
                  <wp:extent cx="1432560" cy="1432560"/>
                  <wp:effectExtent l="0" t="0" r="0" b="0"/>
                  <wp:docPr id="60" name="Picture 60" descr="PH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PH Probe compatible with TankBot, the hydroponics grow controller module from the GroLab system"/>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78323A" w:rsidRDefault="0078323A"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SONDA DE PH</w:t>
            </w:r>
          </w:p>
        </w:tc>
        <w:tc>
          <w:tcPr>
            <w:tcW w:w="4147" w:type="dxa"/>
          </w:tcPr>
          <w:p w:rsidR="0078323A" w:rsidRDefault="0078323A"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1FFC20E7" wp14:editId="2687045A">
                  <wp:extent cx="1432560" cy="1432560"/>
                  <wp:effectExtent l="0" t="0" r="0" b="0"/>
                  <wp:docPr id="59" name="Picture 59" descr="EC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EC Probe compatible with TankBot, the hydroponics grow controller module from the GroLab system"/>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78323A" w:rsidRPr="00462739" w:rsidRDefault="0078323A" w:rsidP="003D31C7">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rPr>
            </w:pPr>
            <w:r>
              <w:rPr>
                <w:rStyle w:val="Forte"/>
                <w:rFonts w:ascii="inherit" w:hAnsi="inherit" w:cs="Arial"/>
                <w:color w:val="777777"/>
                <w:sz w:val="20"/>
                <w:szCs w:val="20"/>
                <w:bdr w:val="none" w:sz="0" w:space="0" w:color="auto" w:frame="1"/>
              </w:rPr>
              <w:t>SONDA DE EC</w:t>
            </w:r>
          </w:p>
        </w:tc>
      </w:tr>
    </w:tbl>
    <w:p w:rsidR="00C9072B" w:rsidRDefault="00C9072B" w:rsidP="0078323A">
      <w:pPr>
        <w:shd w:val="clear" w:color="auto" w:fill="FFFFFF"/>
        <w:textAlignment w:val="baseline"/>
        <w:rPr>
          <w:rFonts w:ascii="inherit" w:hAnsi="inherit" w:cs="Arial"/>
          <w:color w:val="777777"/>
          <w:sz w:val="20"/>
          <w:szCs w:val="20"/>
        </w:rPr>
      </w:pPr>
    </w:p>
    <w:p w:rsidR="00C9072B" w:rsidRDefault="005548DD" w:rsidP="00C9072B">
      <w:pPr>
        <w:spacing w:after="0"/>
        <w:jc w:val="center"/>
      </w:pPr>
      <w:r>
        <w:pict>
          <v:rect id="_x0000_i1027" style="width:3in;height:1pt" o:hrpct="400" o:hralign="center" o:hrstd="t" o:hrnoshade="t" o:hr="t" fillcolor="#95c11f" stroked="f"/>
        </w:pict>
      </w: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7"/>
        <w:gridCol w:w="2697"/>
        <w:gridCol w:w="2698"/>
        <w:gridCol w:w="3248"/>
      </w:tblGrid>
      <w:tr w:rsidR="0078323A" w:rsidTr="003D31C7">
        <w:tc>
          <w:tcPr>
            <w:tcW w:w="2697" w:type="dxa"/>
          </w:tcPr>
          <w:p w:rsidR="0078323A" w:rsidRDefault="0078323A" w:rsidP="003D31C7">
            <w:pPr>
              <w:shd w:val="clear" w:color="auto" w:fill="FFFFFF"/>
              <w:jc w:val="center"/>
              <w:textAlignment w:val="baseline"/>
              <w:rPr>
                <w:rFonts w:ascii="inherit" w:hAnsi="inherit" w:cs="Arial"/>
                <w:color w:val="777777"/>
                <w:sz w:val="20"/>
                <w:szCs w:val="20"/>
              </w:rPr>
            </w:pPr>
          </w:p>
          <w:p w:rsidR="0078323A" w:rsidRDefault="0018079E"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Fonts w:ascii="inherit" w:hAnsi="inherit" w:cs="Arial"/>
                <w:noProof/>
                <w:color w:val="777777"/>
                <w:sz w:val="20"/>
                <w:szCs w:val="20"/>
                <w:lang w:val="en-US" w:eastAsia="en-US"/>
              </w:rPr>
              <w:drawing>
                <wp:inline distT="0" distB="0" distL="0" distR="0" wp14:anchorId="10DEE284" wp14:editId="51A49A39">
                  <wp:extent cx="1431471" cy="1202871"/>
                  <wp:effectExtent l="0" t="0" r="0" b="0"/>
                  <wp:docPr id="10" name="Picture 51" descr="GroLab water level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GroLab water level sensor compatible with TankBo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32560" cy="1203786"/>
                          </a:xfrm>
                          <a:prstGeom prst="rect">
                            <a:avLst/>
                          </a:prstGeom>
                          <a:noFill/>
                          <a:ln>
                            <a:noFill/>
                          </a:ln>
                        </pic:spPr>
                      </pic:pic>
                    </a:graphicData>
                  </a:graphic>
                </wp:inline>
              </w:drawing>
            </w:r>
            <w:r w:rsidR="0078323A">
              <w:rPr>
                <w:rStyle w:val="Forte"/>
                <w:rFonts w:ascii="inherit" w:hAnsi="inherit" w:cs="Arial"/>
                <w:color w:val="777777"/>
                <w:sz w:val="20"/>
                <w:szCs w:val="20"/>
                <w:bdr w:val="none" w:sz="0" w:space="0" w:color="auto" w:frame="1"/>
              </w:rPr>
              <w:t>S</w:t>
            </w:r>
            <w:r>
              <w:rPr>
                <w:rStyle w:val="Forte"/>
                <w:rFonts w:ascii="inherit" w:hAnsi="inherit" w:cs="Arial"/>
                <w:color w:val="777777"/>
                <w:sz w:val="20"/>
                <w:szCs w:val="20"/>
                <w:bdr w:val="none" w:sz="0" w:space="0" w:color="auto" w:frame="1"/>
              </w:rPr>
              <w:t xml:space="preserve">ENSORES </w:t>
            </w:r>
            <w:r w:rsidR="0078323A">
              <w:rPr>
                <w:rStyle w:val="Forte"/>
                <w:rFonts w:ascii="inherit" w:hAnsi="inherit" w:cs="Arial"/>
                <w:color w:val="777777"/>
                <w:sz w:val="20"/>
                <w:szCs w:val="20"/>
                <w:bdr w:val="none" w:sz="0" w:space="0" w:color="auto" w:frame="1"/>
              </w:rPr>
              <w:t>DE NÍVEL</w:t>
            </w:r>
          </w:p>
        </w:tc>
        <w:tc>
          <w:tcPr>
            <w:tcW w:w="2697" w:type="dxa"/>
          </w:tcPr>
          <w:p w:rsidR="0078323A" w:rsidRDefault="0078323A"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77A7C76F" wp14:editId="7A9AE595">
                  <wp:extent cx="1432560" cy="1432560"/>
                  <wp:effectExtent l="0" t="0" r="0" b="0"/>
                  <wp:docPr id="11" name="Picture 50" descr="GroLab smoke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GroLab smoke sensor compatible with TankBo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78323A" w:rsidRDefault="0078323A"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DETETORES DE FUMO</w:t>
            </w:r>
          </w:p>
        </w:tc>
        <w:tc>
          <w:tcPr>
            <w:tcW w:w="2698" w:type="dxa"/>
          </w:tcPr>
          <w:p w:rsidR="0078323A" w:rsidRDefault="0078323A"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23667380" wp14:editId="2C69BE68">
                  <wp:extent cx="1432560" cy="1432560"/>
                  <wp:effectExtent l="0" t="0" r="0" b="0"/>
                  <wp:docPr id="12" name="Picture 49" descr="GroLab motion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GroLab motion sensor compatible with TankBo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78323A" w:rsidRDefault="0078323A"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DETETORES DE MOVIMENTO</w:t>
            </w:r>
          </w:p>
        </w:tc>
        <w:tc>
          <w:tcPr>
            <w:tcW w:w="3248" w:type="dxa"/>
          </w:tcPr>
          <w:p w:rsidR="0078323A" w:rsidRDefault="0078323A"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6FBA6B81" wp14:editId="5DBB17E4">
                  <wp:extent cx="1432560" cy="1432560"/>
                  <wp:effectExtent l="0" t="0" r="0" b="0"/>
                  <wp:docPr id="13" name="Picture 48" descr="GroLab buttons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GroLab buttons compatible with TankBo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78323A" w:rsidRPr="000836AC" w:rsidRDefault="0078323A" w:rsidP="003D31C7">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rPr>
            </w:pPr>
            <w:r>
              <w:rPr>
                <w:rStyle w:val="Forte"/>
                <w:rFonts w:ascii="inherit" w:hAnsi="inherit" w:cs="Arial"/>
                <w:color w:val="777777"/>
                <w:sz w:val="20"/>
                <w:szCs w:val="20"/>
                <w:bdr w:val="none" w:sz="0" w:space="0" w:color="auto" w:frame="1"/>
              </w:rPr>
              <w:t>BOTÕES</w:t>
            </w:r>
          </w:p>
        </w:tc>
      </w:tr>
    </w:tbl>
    <w:p w:rsidR="00C9072B" w:rsidRDefault="00C9072B" w:rsidP="0078323A">
      <w:pPr>
        <w:shd w:val="clear" w:color="auto" w:fill="FFFFFF"/>
        <w:textAlignment w:val="baseline"/>
        <w:rPr>
          <w:rFonts w:ascii="inherit" w:hAnsi="inherit" w:cs="Arial"/>
          <w:color w:val="777777"/>
          <w:sz w:val="20"/>
          <w:szCs w:val="20"/>
        </w:rPr>
      </w:pPr>
    </w:p>
    <w:p w:rsidR="00C9072B" w:rsidRDefault="005548DD" w:rsidP="00C9072B">
      <w:pPr>
        <w:shd w:val="clear" w:color="auto" w:fill="FFFFFF"/>
        <w:spacing w:after="0"/>
        <w:jc w:val="center"/>
        <w:textAlignment w:val="baseline"/>
        <w:rPr>
          <w:rFonts w:ascii="Arial" w:hAnsi="Arial" w:cs="Arial"/>
          <w:color w:val="777777"/>
          <w:sz w:val="20"/>
          <w:szCs w:val="20"/>
        </w:rPr>
      </w:pPr>
      <w:r>
        <w:pict>
          <v:rect id="_x0000_i1028" style="width:430.9pt;height:1pt" o:hrpct="798" o:hralign="center" o:hrstd="t" o:hrnoshade="t" o:hr="t" fillcolor="#95c11f" stroked="f"/>
        </w:pict>
      </w:r>
    </w:p>
    <w:p w:rsidR="0078323A" w:rsidRDefault="0078323A" w:rsidP="00C9072B">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p>
    <w:p w:rsidR="00C9072B" w:rsidRDefault="00C9072B" w:rsidP="00C9072B">
      <w:pPr>
        <w:pStyle w:val="Cabealho2"/>
        <w:shd w:val="clear" w:color="auto" w:fill="FFFFFF"/>
        <w:spacing w:before="0" w:beforeAutospacing="0" w:after="0" w:afterAutospacing="0"/>
        <w:jc w:val="center"/>
        <w:textAlignment w:val="baseline"/>
        <w:rPr>
          <w:rStyle w:val="Forte"/>
          <w:rFonts w:ascii="inherit" w:hAnsi="inherit"/>
          <w:b/>
          <w:bCs/>
          <w:color w:val="A2C037"/>
          <w:sz w:val="41"/>
          <w:szCs w:val="41"/>
          <w:bdr w:val="none" w:sz="0" w:space="0" w:color="auto" w:frame="1"/>
        </w:rPr>
      </w:pPr>
      <w:r>
        <w:rPr>
          <w:rStyle w:val="Forte"/>
          <w:rFonts w:ascii="inherit" w:hAnsi="inherit" w:cs="Arial"/>
          <w:color w:val="A2C037"/>
          <w:sz w:val="41"/>
          <w:szCs w:val="41"/>
          <w:bdr w:val="none" w:sz="0" w:space="0" w:color="auto" w:frame="1"/>
        </w:rPr>
        <w:t xml:space="preserve">Mas, o que </w:t>
      </w:r>
      <w:r w:rsidR="00046EAB">
        <w:rPr>
          <w:rStyle w:val="Forte"/>
          <w:rFonts w:ascii="inherit" w:hAnsi="inherit" w:cs="Arial"/>
          <w:color w:val="A2C037"/>
          <w:sz w:val="41"/>
          <w:szCs w:val="41"/>
          <w:bdr w:val="none" w:sz="0" w:space="0" w:color="auto" w:frame="1"/>
        </w:rPr>
        <w:t>é que o</w:t>
      </w:r>
      <w:r>
        <w:rPr>
          <w:rStyle w:val="Forte"/>
          <w:rFonts w:ascii="inherit" w:hAnsi="inherit" w:cs="Arial"/>
          <w:color w:val="A2C037"/>
          <w:sz w:val="41"/>
          <w:szCs w:val="41"/>
          <w:bdr w:val="none" w:sz="0" w:space="0" w:color="auto" w:frame="1"/>
        </w:rPr>
        <w:t xml:space="preserve"> GroLab™ </w:t>
      </w:r>
      <w:proofErr w:type="spellStart"/>
      <w:r>
        <w:rPr>
          <w:rStyle w:val="Forte"/>
          <w:rFonts w:ascii="inherit" w:hAnsi="inherit" w:cs="Arial"/>
          <w:color w:val="A2C037"/>
          <w:sz w:val="41"/>
          <w:szCs w:val="41"/>
          <w:bdr w:val="none" w:sz="0" w:space="0" w:color="auto" w:frame="1"/>
        </w:rPr>
        <w:t>Doser</w:t>
      </w:r>
      <w:proofErr w:type="spellEnd"/>
      <w:r>
        <w:rPr>
          <w:rStyle w:val="Forte"/>
          <w:rFonts w:ascii="inherit" w:hAnsi="inherit" w:cs="Arial"/>
          <w:color w:val="A2C037"/>
          <w:sz w:val="41"/>
          <w:szCs w:val="41"/>
          <w:bdr w:val="none" w:sz="0" w:space="0" w:color="auto" w:frame="1"/>
        </w:rPr>
        <w:t xml:space="preserve"> Kit</w:t>
      </w:r>
      <w:r w:rsidR="00046EAB">
        <w:rPr>
          <w:rStyle w:val="Forte"/>
          <w:rFonts w:ascii="inherit" w:hAnsi="inherit" w:cs="Arial"/>
          <w:color w:val="A2C037"/>
          <w:sz w:val="41"/>
          <w:szCs w:val="41"/>
          <w:bdr w:val="none" w:sz="0" w:space="0" w:color="auto" w:frame="1"/>
        </w:rPr>
        <w:t xml:space="preserve"> tr</w:t>
      </w:r>
      <w:r w:rsidR="001050B1">
        <w:rPr>
          <w:rStyle w:val="Forte"/>
          <w:rFonts w:ascii="inherit" w:hAnsi="inherit" w:cs="Arial"/>
          <w:color w:val="A2C037"/>
          <w:sz w:val="41"/>
          <w:szCs w:val="41"/>
          <w:bdr w:val="none" w:sz="0" w:space="0" w:color="auto" w:frame="1"/>
        </w:rPr>
        <w:t>az</w:t>
      </w:r>
      <w:r>
        <w:rPr>
          <w:rStyle w:val="Forte"/>
          <w:rFonts w:ascii="inherit" w:hAnsi="inherit" w:cs="Arial"/>
          <w:color w:val="A2C037"/>
          <w:sz w:val="41"/>
          <w:szCs w:val="41"/>
          <w:bdr w:val="none" w:sz="0" w:space="0" w:color="auto" w:frame="1"/>
        </w:rPr>
        <w:t>?</w:t>
      </w:r>
    </w:p>
    <w:p w:rsidR="00C9072B" w:rsidRDefault="00C9072B" w:rsidP="00C9072B">
      <w:pPr>
        <w:pStyle w:val="Cabealho2"/>
        <w:shd w:val="clear" w:color="auto" w:fill="FFFFFF"/>
        <w:spacing w:before="0" w:beforeAutospacing="0" w:after="0" w:afterAutospacing="0"/>
        <w:jc w:val="center"/>
        <w:textAlignment w:val="baseline"/>
        <w:rPr>
          <w:rFonts w:ascii="Arial" w:hAnsi="Arial"/>
          <w:b w:val="0"/>
          <w:bCs w:val="0"/>
          <w:color w:val="777777"/>
        </w:rPr>
      </w:pPr>
    </w:p>
    <w:p w:rsidR="00046EAB" w:rsidRDefault="00046EAB" w:rsidP="00046EAB">
      <w:pPr>
        <w:pStyle w:val="NormalWeb"/>
        <w:shd w:val="clear" w:color="auto" w:fill="FFFFFF"/>
        <w:spacing w:before="0" w:beforeAutospacing="0" w:after="0" w:afterAutospacing="0"/>
        <w:textAlignment w:val="baseline"/>
        <w:rPr>
          <w:rFonts w:ascii="Arial" w:hAnsi="Arial" w:cs="Arial"/>
          <w:color w:val="777777"/>
          <w:sz w:val="20"/>
          <w:szCs w:val="20"/>
        </w:rPr>
      </w:pPr>
      <w:r>
        <w:rPr>
          <w:rFonts w:ascii="Arial" w:hAnsi="Arial" w:cs="Arial"/>
          <w:color w:val="777777"/>
          <w:sz w:val="20"/>
          <w:szCs w:val="20"/>
        </w:rPr>
        <w:t>Este é exatamente o conteúdo que vai chegar à tua porta: um GroNode e</w:t>
      </w:r>
      <w:r w:rsidR="00C9072B">
        <w:rPr>
          <w:rFonts w:ascii="Arial" w:hAnsi="Arial" w:cs="Arial"/>
          <w:color w:val="777777"/>
          <w:sz w:val="20"/>
          <w:szCs w:val="20"/>
        </w:rPr>
        <w:t xml:space="preserve"> um TankBot</w:t>
      </w:r>
      <w:r>
        <w:rPr>
          <w:rFonts w:ascii="Arial" w:hAnsi="Arial" w:cs="Arial"/>
          <w:color w:val="777777"/>
          <w:sz w:val="20"/>
          <w:szCs w:val="20"/>
        </w:rPr>
        <w:t xml:space="preserve">, assim como todos os cabos, sensores e conectores necessários, </w:t>
      </w:r>
      <w:r w:rsidR="00C9072B">
        <w:rPr>
          <w:rFonts w:ascii="Arial" w:hAnsi="Arial" w:cs="Arial"/>
          <w:color w:val="777777"/>
          <w:sz w:val="20"/>
          <w:szCs w:val="20"/>
        </w:rPr>
        <w:t xml:space="preserve">receberás </w:t>
      </w:r>
      <w:r>
        <w:rPr>
          <w:rFonts w:ascii="Arial" w:hAnsi="Arial" w:cs="Arial"/>
          <w:color w:val="777777"/>
          <w:sz w:val="20"/>
          <w:szCs w:val="20"/>
        </w:rPr>
        <w:t>ainda</w:t>
      </w:r>
      <w:r w:rsidR="00C9072B">
        <w:rPr>
          <w:rFonts w:ascii="Arial" w:hAnsi="Arial" w:cs="Arial"/>
          <w:color w:val="777777"/>
          <w:sz w:val="20"/>
          <w:szCs w:val="20"/>
        </w:rPr>
        <w:t xml:space="preserve"> 3 bombas peristálticas e 2 sensores de nível, permitindo-te o controle de nutrientes e </w:t>
      </w:r>
      <w:r>
        <w:rPr>
          <w:rFonts w:ascii="Arial" w:hAnsi="Arial" w:cs="Arial"/>
          <w:color w:val="777777"/>
          <w:sz w:val="20"/>
          <w:szCs w:val="20"/>
        </w:rPr>
        <w:t xml:space="preserve">regulação do </w:t>
      </w:r>
      <w:r w:rsidR="00C9072B">
        <w:rPr>
          <w:rFonts w:ascii="Arial" w:hAnsi="Arial" w:cs="Arial"/>
          <w:color w:val="777777"/>
          <w:sz w:val="20"/>
          <w:szCs w:val="20"/>
        </w:rPr>
        <w:t xml:space="preserve">pH da tua solução nutritiva. </w:t>
      </w:r>
      <w:r>
        <w:rPr>
          <w:rFonts w:ascii="Arial" w:hAnsi="Arial" w:cs="Arial"/>
          <w:color w:val="777777"/>
          <w:sz w:val="20"/>
          <w:szCs w:val="20"/>
        </w:rPr>
        <w:t>Também inclui uma pen USB com o Software GroLab™, manuais de instruções e tutoriais em vídeo.</w:t>
      </w:r>
    </w:p>
    <w:p w:rsidR="00046EAB" w:rsidRDefault="00046EAB" w:rsidP="00046EAB">
      <w:pPr>
        <w:pStyle w:val="NormalWeb"/>
        <w:shd w:val="clear" w:color="auto" w:fill="FFFFFF"/>
        <w:spacing w:before="0" w:beforeAutospacing="0" w:after="0" w:afterAutospacing="0"/>
        <w:textAlignment w:val="baseline"/>
        <w:rPr>
          <w:rFonts w:ascii="Arial" w:hAnsi="Arial" w:cs="Arial"/>
          <w:color w:val="777777"/>
          <w:sz w:val="20"/>
          <w:szCs w:val="20"/>
        </w:rPr>
      </w:pPr>
    </w:p>
    <w:p w:rsidR="00C9072B" w:rsidRDefault="00C9072B" w:rsidP="00046EAB">
      <w:pPr>
        <w:pStyle w:val="NormalWeb"/>
        <w:shd w:val="clear" w:color="auto" w:fill="FFFFFF"/>
        <w:spacing w:before="0" w:beforeAutospacing="0" w:after="0" w:afterAutospacing="0"/>
        <w:textAlignment w:val="baseline"/>
        <w:rPr>
          <w:rFonts w:ascii="Arial" w:hAnsi="Arial" w:cs="Arial"/>
          <w:color w:val="777777"/>
          <w:sz w:val="20"/>
          <w:szCs w:val="20"/>
        </w:rPr>
      </w:pPr>
      <w:r>
        <w:rPr>
          <w:rFonts w:ascii="Arial" w:hAnsi="Arial" w:cs="Arial"/>
          <w:color w:val="777777"/>
          <w:sz w:val="20"/>
          <w:szCs w:val="20"/>
        </w:rPr>
        <w:t>O TankBot é capaz de lidar com muito mais do que o kit tr</w:t>
      </w:r>
      <w:r w:rsidR="008674DF">
        <w:rPr>
          <w:rFonts w:ascii="Arial" w:hAnsi="Arial" w:cs="Arial"/>
          <w:color w:val="777777"/>
          <w:sz w:val="20"/>
          <w:szCs w:val="20"/>
        </w:rPr>
        <w:t>az</w:t>
      </w:r>
      <w:r>
        <w:rPr>
          <w:rFonts w:ascii="Arial" w:hAnsi="Arial" w:cs="Arial"/>
          <w:color w:val="777777"/>
          <w:sz w:val="20"/>
          <w:szCs w:val="20"/>
        </w:rPr>
        <w:t xml:space="preserve">, poderás ainda adicionar mais bombas peristálticas, </w:t>
      </w:r>
      <w:r w:rsidR="008674DF">
        <w:rPr>
          <w:rFonts w:ascii="Arial" w:hAnsi="Arial" w:cs="Arial"/>
          <w:color w:val="777777"/>
          <w:sz w:val="20"/>
          <w:szCs w:val="20"/>
        </w:rPr>
        <w:t>solenóides</w:t>
      </w:r>
      <w:r>
        <w:rPr>
          <w:rFonts w:ascii="Arial" w:hAnsi="Arial" w:cs="Arial"/>
          <w:color w:val="777777"/>
          <w:sz w:val="20"/>
          <w:szCs w:val="20"/>
        </w:rPr>
        <w:t xml:space="preserve">, sensores de fumo, botões ou quaisquer sensores de nível, basta ir à secção </w:t>
      </w:r>
      <w:hyperlink r:id="rId24" w:tgtFrame="_blank" w:history="1">
        <w:r>
          <w:rPr>
            <w:rStyle w:val="Hiperligao"/>
            <w:rFonts w:ascii="inherit" w:hAnsi="inherit" w:cs="Arial"/>
            <w:color w:val="7BAE23"/>
            <w:sz w:val="20"/>
            <w:szCs w:val="20"/>
            <w:bdr w:val="none" w:sz="0" w:space="0" w:color="auto" w:frame="1"/>
          </w:rPr>
          <w:t>Periféricos &amp; Extras</w:t>
        </w:r>
      </w:hyperlink>
      <w:r>
        <w:rPr>
          <w:rFonts w:ascii="Arial" w:hAnsi="Arial" w:cs="Arial"/>
          <w:color w:val="777777"/>
          <w:sz w:val="20"/>
          <w:szCs w:val="20"/>
        </w:rPr>
        <w:t xml:space="preserve"> e melhorar o teu GroLab™ </w:t>
      </w:r>
      <w:proofErr w:type="spellStart"/>
      <w:r>
        <w:rPr>
          <w:rFonts w:ascii="Arial" w:hAnsi="Arial" w:cs="Arial"/>
          <w:color w:val="777777"/>
          <w:sz w:val="20"/>
          <w:szCs w:val="20"/>
        </w:rPr>
        <w:t>Doser</w:t>
      </w:r>
      <w:proofErr w:type="spellEnd"/>
      <w:r>
        <w:rPr>
          <w:rFonts w:ascii="Arial" w:hAnsi="Arial" w:cs="Arial"/>
          <w:color w:val="777777"/>
          <w:sz w:val="20"/>
          <w:szCs w:val="20"/>
        </w:rPr>
        <w:t xml:space="preserve"> Kit com a adição destes periféricos.</w:t>
      </w:r>
    </w:p>
    <w:p w:rsidR="00013037" w:rsidRDefault="00013037" w:rsidP="00046EAB">
      <w:pPr>
        <w:pStyle w:val="NormalWeb"/>
        <w:shd w:val="clear" w:color="auto" w:fill="FFFFFF"/>
        <w:spacing w:before="0" w:beforeAutospacing="0" w:after="0" w:afterAutospacing="0"/>
        <w:textAlignment w:val="baseline"/>
        <w:rPr>
          <w:rFonts w:ascii="Arial" w:hAnsi="Arial" w:cs="Arial"/>
          <w:color w:val="777777"/>
          <w:sz w:val="20"/>
          <w:szCs w:val="20"/>
        </w:rPr>
      </w:pPr>
    </w:p>
    <w:p w:rsidR="00013037" w:rsidRDefault="00013037" w:rsidP="00046EAB">
      <w:pPr>
        <w:pStyle w:val="NormalWeb"/>
        <w:shd w:val="clear" w:color="auto" w:fill="FFFFFF"/>
        <w:spacing w:before="0" w:beforeAutospacing="0" w:after="0" w:afterAutospacing="0"/>
        <w:textAlignment w:val="baseline"/>
        <w:rPr>
          <w:rFonts w:ascii="Arial" w:hAnsi="Arial" w:cs="Arial"/>
          <w:color w:val="777777"/>
          <w:sz w:val="20"/>
          <w:szCs w:val="20"/>
        </w:rPr>
      </w:pPr>
      <w:r>
        <w:rPr>
          <w:rFonts w:ascii="Arial" w:hAnsi="Arial" w:cs="Arial"/>
          <w:color w:val="777777"/>
          <w:sz w:val="20"/>
          <w:szCs w:val="20"/>
        </w:rPr>
        <w:t>Este sistema é extremamente fácil de instalar e configurar, em cerca de meia hora terás tudo pronto e, a partir daí, o GroLab™ irá cuidar do teu cultivo de forma automática!</w:t>
      </w:r>
    </w:p>
    <w:p w:rsidR="00046EAB" w:rsidRDefault="00046EAB" w:rsidP="00046EAB">
      <w:pPr>
        <w:pStyle w:val="NormalWeb"/>
        <w:shd w:val="clear" w:color="auto" w:fill="FFFFFF"/>
        <w:spacing w:before="0" w:beforeAutospacing="0" w:after="0" w:afterAutospacing="0"/>
        <w:textAlignment w:val="baseline"/>
        <w:rPr>
          <w:rFonts w:ascii="Arial" w:hAnsi="Arial" w:cs="Arial"/>
          <w:color w:val="777777"/>
          <w:sz w:val="20"/>
          <w:szCs w:val="20"/>
        </w:rPr>
      </w:pPr>
    </w:p>
    <w:p w:rsidR="003A754C" w:rsidRDefault="00C9072B" w:rsidP="00046EAB">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Fonts w:ascii="Arial" w:hAnsi="Arial" w:cs="Arial"/>
          <w:noProof/>
          <w:color w:val="777777"/>
          <w:sz w:val="20"/>
          <w:szCs w:val="20"/>
          <w:lang w:val="en-US" w:eastAsia="en-US"/>
        </w:rPr>
        <w:lastRenderedPageBreak/>
        <w:drawing>
          <wp:inline distT="0" distB="0" distL="0" distR="0">
            <wp:extent cx="4864608" cy="3236529"/>
            <wp:effectExtent l="0" t="0" r="0" b="2540"/>
            <wp:docPr id="4" name="Imagem 4" descr="GroLab Starter Kit packaging, on box open and cl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roLab Starter Kit packaging, on box open and clos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64608" cy="3236529"/>
                    </a:xfrm>
                    <a:prstGeom prst="rect">
                      <a:avLst/>
                    </a:prstGeom>
                    <a:noFill/>
                    <a:ln>
                      <a:noFill/>
                    </a:ln>
                  </pic:spPr>
                </pic:pic>
              </a:graphicData>
            </a:graphic>
          </wp:inline>
        </w:drawing>
      </w:r>
      <w:r>
        <w:rPr>
          <w:rFonts w:ascii="Arial" w:hAnsi="Arial" w:cs="Arial"/>
          <w:color w:val="777777"/>
          <w:sz w:val="20"/>
          <w:szCs w:val="20"/>
        </w:rPr>
        <w:br/>
      </w: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3A754C" w:rsidRPr="009C4C72" w:rsidTr="003D31C7">
        <w:tc>
          <w:tcPr>
            <w:tcW w:w="2335" w:type="dxa"/>
          </w:tcPr>
          <w:p w:rsidR="003A754C" w:rsidRDefault="003A754C" w:rsidP="003D31C7">
            <w:pPr>
              <w:jc w:val="center"/>
              <w:textAlignment w:val="baseline"/>
              <w:rPr>
                <w:rFonts w:ascii="inherit" w:hAnsi="inherit" w:cs="Times New Roman"/>
                <w:sz w:val="20"/>
                <w:szCs w:val="20"/>
              </w:rPr>
            </w:pPr>
            <w:r>
              <w:rPr>
                <w:rFonts w:ascii="inherit" w:hAnsi="inherit" w:cs="Arial"/>
                <w:noProof/>
                <w:color w:val="777777"/>
                <w:sz w:val="20"/>
                <w:szCs w:val="20"/>
                <w:lang w:val="en-US"/>
              </w:rPr>
              <w:drawing>
                <wp:inline distT="0" distB="0" distL="0" distR="0" wp14:anchorId="2295E493" wp14:editId="6B6E952B">
                  <wp:extent cx="1280160" cy="1280160"/>
                  <wp:effectExtent l="0" t="0" r="0" b="0"/>
                  <wp:docPr id="5" name="Imagem 5" descr="https://open-grow.co.uk/wp-content/uploads/2017/08/software_feature_periodically_updates_upgrades_user_friendly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open-grow.co.uk/wp-content/uploads/2017/08/software_feature_periodically_updates_upgrades_user_friendly_grow_controller_automation_icon.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3A754C" w:rsidRDefault="003A754C" w:rsidP="003D31C7">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Pr>
                <w:rFonts w:ascii="Arial" w:hAnsi="Arial" w:cs="Arial"/>
                <w:color w:val="777777"/>
                <w:sz w:val="35"/>
                <w:szCs w:val="35"/>
              </w:rPr>
              <w:t>ACTUALIZAÇÕES PERIÓDICAS</w:t>
            </w:r>
          </w:p>
          <w:p w:rsidR="003A754C" w:rsidRDefault="003A754C" w:rsidP="003D31C7">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O GroLab™ Software está e estará sempre em constante evolução. Se uma nova versão estiver disponível, o sistema atualizará automaticamente. O mesmo acontece para qualquer módulo incluído, o que quer dizer que o teu GroLab™ </w:t>
            </w:r>
            <w:proofErr w:type="spellStart"/>
            <w:r>
              <w:rPr>
                <w:rFonts w:ascii="Arial" w:hAnsi="Arial" w:cs="Arial"/>
                <w:color w:val="777777"/>
                <w:sz w:val="20"/>
                <w:szCs w:val="20"/>
              </w:rPr>
              <w:t>Doser</w:t>
            </w:r>
            <w:proofErr w:type="spellEnd"/>
            <w:r>
              <w:rPr>
                <w:rFonts w:ascii="Arial" w:hAnsi="Arial" w:cs="Arial"/>
                <w:color w:val="777777"/>
                <w:sz w:val="20"/>
                <w:szCs w:val="20"/>
              </w:rPr>
              <w:t xml:space="preserve"> Kit terá acesso a todas as melhorias e funcionalidades que a nossa equipa implementar no futuro.</w:t>
            </w:r>
          </w:p>
          <w:p w:rsidR="003A754C" w:rsidRPr="009C4C72" w:rsidRDefault="003A754C" w:rsidP="003D31C7">
            <w:pPr>
              <w:pStyle w:val="NormalWeb"/>
              <w:spacing w:before="0" w:beforeAutospacing="0" w:after="135" w:afterAutospacing="0"/>
              <w:textAlignment w:val="baseline"/>
              <w:rPr>
                <w:rFonts w:ascii="Arial" w:hAnsi="Arial" w:cs="Arial"/>
                <w:sz w:val="20"/>
                <w:szCs w:val="20"/>
              </w:rPr>
            </w:pPr>
          </w:p>
        </w:tc>
      </w:tr>
      <w:tr w:rsidR="003A754C" w:rsidRPr="009C4C72" w:rsidTr="003D31C7">
        <w:tc>
          <w:tcPr>
            <w:tcW w:w="2335" w:type="dxa"/>
          </w:tcPr>
          <w:p w:rsidR="003A754C" w:rsidRDefault="003A754C" w:rsidP="003D31C7">
            <w:pPr>
              <w:jc w:val="center"/>
              <w:textAlignment w:val="baseline"/>
              <w:rPr>
                <w:rFonts w:ascii="inherit" w:hAnsi="inherit" w:cs="Arial"/>
                <w:noProof/>
                <w:color w:val="777777"/>
                <w:sz w:val="20"/>
                <w:szCs w:val="20"/>
                <w:lang w:val="en-US"/>
              </w:rPr>
            </w:pPr>
            <w:r>
              <w:rPr>
                <w:rFonts w:ascii="inherit" w:hAnsi="inherit" w:cs="Arial"/>
                <w:noProof/>
                <w:color w:val="777777"/>
                <w:sz w:val="20"/>
                <w:szCs w:val="20"/>
                <w:lang w:val="en-US"/>
              </w:rPr>
              <w:drawing>
                <wp:inline distT="0" distB="0" distL="0" distR="0" wp14:anchorId="0C5D948D" wp14:editId="7D18977F">
                  <wp:extent cx="1280160" cy="1280160"/>
                  <wp:effectExtent l="0" t="0" r="0" b="0"/>
                  <wp:docPr id="6" name="Imagem 6"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feature-modular-architecture-scalable-icon-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3A754C" w:rsidRDefault="003A754C" w:rsidP="003D31C7">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Pr>
                <w:rFonts w:ascii="Arial" w:hAnsi="Arial" w:cs="Arial"/>
                <w:color w:val="777777"/>
                <w:sz w:val="35"/>
                <w:szCs w:val="35"/>
              </w:rPr>
              <w:t>MODULAR</w:t>
            </w:r>
          </w:p>
          <w:p w:rsidR="003A754C" w:rsidRPr="006213E8" w:rsidRDefault="003A754C" w:rsidP="003D31C7">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Lembra-te, um GroNode suporta até 4 </w:t>
            </w:r>
            <w:proofErr w:type="spellStart"/>
            <w:r>
              <w:rPr>
                <w:rFonts w:ascii="Arial" w:hAnsi="Arial" w:cs="Arial"/>
                <w:color w:val="777777"/>
                <w:sz w:val="20"/>
                <w:szCs w:val="20"/>
              </w:rPr>
              <w:t>PowerBots</w:t>
            </w:r>
            <w:proofErr w:type="spellEnd"/>
            <w:r>
              <w:rPr>
                <w:rFonts w:ascii="Arial" w:hAnsi="Arial" w:cs="Arial"/>
                <w:color w:val="777777"/>
                <w:sz w:val="20"/>
                <w:szCs w:val="20"/>
              </w:rPr>
              <w:t xml:space="preserve">, 4 </w:t>
            </w:r>
            <w:proofErr w:type="spellStart"/>
            <w:r>
              <w:rPr>
                <w:rFonts w:ascii="Arial" w:hAnsi="Arial" w:cs="Arial"/>
                <w:color w:val="777777"/>
                <w:sz w:val="20"/>
                <w:szCs w:val="20"/>
              </w:rPr>
              <w:t>SoilBots</w:t>
            </w:r>
            <w:proofErr w:type="spellEnd"/>
            <w:r>
              <w:rPr>
                <w:rFonts w:ascii="Arial" w:hAnsi="Arial" w:cs="Arial"/>
                <w:color w:val="777777"/>
                <w:sz w:val="20"/>
                <w:szCs w:val="20"/>
              </w:rPr>
              <w:t xml:space="preserve"> e 4 </w:t>
            </w:r>
            <w:proofErr w:type="spellStart"/>
            <w:r>
              <w:rPr>
                <w:rFonts w:ascii="Arial" w:hAnsi="Arial" w:cs="Arial"/>
                <w:color w:val="777777"/>
                <w:sz w:val="20"/>
                <w:szCs w:val="20"/>
              </w:rPr>
              <w:t>TankBots</w:t>
            </w:r>
            <w:proofErr w:type="spellEnd"/>
            <w:r>
              <w:rPr>
                <w:rFonts w:ascii="Arial" w:hAnsi="Arial" w:cs="Arial"/>
                <w:color w:val="777777"/>
                <w:sz w:val="20"/>
                <w:szCs w:val="20"/>
              </w:rPr>
              <w:t>, e poderás espalhá-los entre 4 áreas diferentes com dois cultivos cada. Quando necessitares de mais uma sala para um ciclo vegetativo, floração ou clones, poderás simplesmente expandir o teu sistema GroLab™, para isso, basta adicionares módulos extra.</w:t>
            </w:r>
          </w:p>
        </w:tc>
      </w:tr>
      <w:tr w:rsidR="003A754C" w:rsidRPr="009C4C72" w:rsidTr="003D31C7">
        <w:tc>
          <w:tcPr>
            <w:tcW w:w="2335" w:type="dxa"/>
          </w:tcPr>
          <w:p w:rsidR="003A754C" w:rsidRDefault="003A754C" w:rsidP="003D31C7">
            <w:pPr>
              <w:jc w:val="center"/>
              <w:textAlignment w:val="baseline"/>
              <w:rPr>
                <w:rFonts w:ascii="inherit" w:hAnsi="inherit" w:cs="Arial"/>
                <w:noProof/>
                <w:color w:val="777777"/>
                <w:sz w:val="20"/>
                <w:szCs w:val="20"/>
                <w:lang w:val="en-US"/>
              </w:rPr>
            </w:pPr>
            <w:r>
              <w:rPr>
                <w:rFonts w:ascii="inherit" w:hAnsi="inherit" w:cs="Arial"/>
                <w:noProof/>
                <w:color w:val="777777"/>
                <w:sz w:val="20"/>
                <w:szCs w:val="20"/>
                <w:lang w:val="en-US"/>
              </w:rPr>
              <w:drawing>
                <wp:inline distT="0" distB="0" distL="0" distR="0" wp14:anchorId="3378DEC5" wp14:editId="3F06FA51">
                  <wp:extent cx="1280160" cy="1280160"/>
                  <wp:effectExtent l="0" t="0" r="0" b="0"/>
                  <wp:docPr id="7" name="Imagem 7" descr="https://open-grow.co.uk/shop/img/opengrowimgs/icons/sup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shop/img/opengrowimgs/icons/support_icon.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3A754C" w:rsidRDefault="003A754C" w:rsidP="003D31C7">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Pr>
                <w:rFonts w:ascii="Arial" w:hAnsi="Arial" w:cs="Arial"/>
                <w:color w:val="777777"/>
                <w:sz w:val="35"/>
                <w:szCs w:val="35"/>
              </w:rPr>
              <w:t>SUPORTE</w:t>
            </w:r>
          </w:p>
          <w:p w:rsidR="003A754C" w:rsidRPr="006213E8" w:rsidRDefault="003A754C" w:rsidP="003D31C7">
            <w:pPr>
              <w:pStyle w:val="NormalWeb"/>
              <w:shd w:val="clear" w:color="auto" w:fill="FFFFFF"/>
              <w:spacing w:before="0" w:beforeAutospacing="0" w:after="0" w:afterAutospacing="0"/>
              <w:textAlignment w:val="baseline"/>
              <w:rPr>
                <w:rFonts w:ascii="Arial" w:hAnsi="Arial" w:cs="Arial"/>
                <w:color w:val="777777"/>
                <w:sz w:val="20"/>
                <w:szCs w:val="20"/>
              </w:rPr>
            </w:pPr>
            <w:r>
              <w:rPr>
                <w:rFonts w:ascii="Arial" w:hAnsi="Arial" w:cs="Arial"/>
                <w:color w:val="777777"/>
                <w:sz w:val="20"/>
                <w:szCs w:val="20"/>
              </w:rPr>
              <w:t>As tuas plantas são a nossa preocupação! A equipa GroLab™ está aqui para te ajudar com qualquer dúvida, configuração ou problema que encontres. Estamos empenhados em satisfazer as tuas necessidades e, não deixaremos um equipamento, kit, ou periférico sem uso. Contacta-nos por telefone, </w:t>
            </w:r>
            <w:hyperlink r:id="rId29" w:history="1">
              <w:r>
                <w:rPr>
                  <w:rStyle w:val="Hiperligao"/>
                  <w:rFonts w:ascii="inherit" w:hAnsi="inherit" w:cs="Arial"/>
                  <w:color w:val="7BAE23"/>
                  <w:sz w:val="20"/>
                  <w:szCs w:val="20"/>
                  <w:bdr w:val="none" w:sz="0" w:space="0" w:color="auto" w:frame="1"/>
                </w:rPr>
                <w:t>e-mail</w:t>
              </w:r>
            </w:hyperlink>
            <w:r>
              <w:rPr>
                <w:rFonts w:ascii="Arial" w:hAnsi="Arial" w:cs="Arial"/>
                <w:color w:val="777777"/>
                <w:sz w:val="20"/>
                <w:szCs w:val="20"/>
              </w:rPr>
              <w:t>, Skype, ou </w:t>
            </w:r>
            <w:hyperlink r:id="rId30" w:tgtFrame="_blank" w:history="1">
              <w:r>
                <w:rPr>
                  <w:rStyle w:val="Hiperligao"/>
                  <w:rFonts w:ascii="inherit" w:hAnsi="inherit" w:cs="Arial"/>
                  <w:color w:val="7BAE23"/>
                  <w:sz w:val="20"/>
                  <w:szCs w:val="20"/>
                  <w:bdr w:val="none" w:sz="0" w:space="0" w:color="auto" w:frame="1"/>
                </w:rPr>
                <w:t>abre um ticket de suporte</w:t>
              </w:r>
            </w:hyperlink>
            <w:r>
              <w:rPr>
                <w:rFonts w:ascii="Arial" w:hAnsi="Arial" w:cs="Arial"/>
                <w:color w:val="777777"/>
                <w:sz w:val="20"/>
                <w:szCs w:val="20"/>
              </w:rPr>
              <w:t xml:space="preserve"> e em menos de 24 horas alguém virá em teu socorro!</w:t>
            </w:r>
          </w:p>
        </w:tc>
      </w:tr>
    </w:tbl>
    <w:p w:rsidR="00635950" w:rsidRDefault="00635950" w:rsidP="00635950"/>
    <w:p w:rsidR="00635950" w:rsidRDefault="005548DD" w:rsidP="0063595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29" style="width:430.9pt;height:1pt" o:hrpct="798" o:hralign="center" o:hrstd="t" o:hrnoshade="t" o:hr="t" fillcolor="#95c11f" stroked="f"/>
        </w:pict>
      </w:r>
      <w:r w:rsidR="00635950">
        <w:rPr>
          <w:rStyle w:val="Forte"/>
          <w:rFonts w:ascii="inherit" w:hAnsi="inherit" w:cs="Arial"/>
          <w:color w:val="A2C037"/>
          <w:sz w:val="41"/>
          <w:szCs w:val="41"/>
          <w:bdr w:val="none" w:sz="0" w:space="0" w:color="auto" w:frame="1"/>
        </w:rPr>
        <w:br/>
      </w:r>
    </w:p>
    <w:p w:rsidR="00635950" w:rsidRPr="00E547A5" w:rsidRDefault="00635950" w:rsidP="00635950">
      <w:pPr>
        <w:pStyle w:val="Cabealho2"/>
        <w:shd w:val="clear" w:color="auto" w:fill="FFFFFF"/>
        <w:spacing w:before="0" w:beforeAutospacing="0" w:after="0" w:afterAutospacing="0"/>
        <w:jc w:val="center"/>
        <w:textAlignment w:val="baseline"/>
        <w:rPr>
          <w:rFonts w:ascii="inherit" w:hAnsi="inherit" w:cs="Arial"/>
          <w:b w:val="0"/>
          <w:bCs w:val="0"/>
          <w:color w:val="A2C037"/>
          <w:sz w:val="41"/>
          <w:szCs w:val="41"/>
          <w:bdr w:val="none" w:sz="0" w:space="0" w:color="auto" w:frame="1"/>
        </w:rPr>
      </w:pPr>
      <w:r>
        <w:rPr>
          <w:rStyle w:val="Forte"/>
          <w:rFonts w:ascii="inherit" w:hAnsi="inherit" w:cs="Arial"/>
          <w:color w:val="A2C037"/>
          <w:sz w:val="41"/>
          <w:szCs w:val="41"/>
          <w:bdr w:val="none" w:sz="0" w:space="0" w:color="auto" w:frame="1"/>
        </w:rPr>
        <w:lastRenderedPageBreak/>
        <w:t>GroNode</w:t>
      </w:r>
      <w:r>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635950" w:rsidRPr="009945D2" w:rsidTr="00CA6FA3">
        <w:tc>
          <w:tcPr>
            <w:tcW w:w="3595" w:type="dxa"/>
          </w:tcPr>
          <w:p w:rsidR="00635950" w:rsidRPr="009945D2" w:rsidRDefault="00635950" w:rsidP="00CA6FA3">
            <w:pPr>
              <w:jc w:val="center"/>
              <w:rPr>
                <w:b/>
              </w:rPr>
            </w:pPr>
            <w:r w:rsidRPr="009945D2">
              <w:rPr>
                <w:noProof/>
                <w:lang w:val="en-US"/>
              </w:rPr>
              <w:drawing>
                <wp:inline distT="0" distB="0" distL="0" distR="0" wp14:anchorId="2F31BF06" wp14:editId="227A177B">
                  <wp:extent cx="929640" cy="1236467"/>
                  <wp:effectExtent l="0" t="0" r="3810" b="1905"/>
                  <wp:docPr id="3" name="Picture 1" descr="GroNode, the brain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oNode, the brain module from GroLab grow controller system."/>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36594" cy="1245716"/>
                          </a:xfrm>
                          <a:prstGeom prst="rect">
                            <a:avLst/>
                          </a:prstGeom>
                          <a:noFill/>
                          <a:ln>
                            <a:noFill/>
                          </a:ln>
                        </pic:spPr>
                      </pic:pic>
                    </a:graphicData>
                  </a:graphic>
                </wp:inline>
              </w:drawing>
            </w:r>
          </w:p>
        </w:tc>
        <w:tc>
          <w:tcPr>
            <w:tcW w:w="7290" w:type="dxa"/>
          </w:tcPr>
          <w:p w:rsidR="00635950" w:rsidRPr="009945D2" w:rsidRDefault="00635950" w:rsidP="00CA6FA3">
            <w:pPr>
              <w:pStyle w:val="Cabealho3"/>
              <w:shd w:val="clear" w:color="auto" w:fill="FFFFFF"/>
              <w:spacing w:before="0" w:beforeAutospacing="0" w:after="0" w:afterAutospacing="0"/>
              <w:textAlignment w:val="baseline"/>
              <w:outlineLvl w:val="2"/>
              <w:rPr>
                <w:rStyle w:val="Forte"/>
                <w:rFonts w:ascii="inherit" w:hAnsi="inherit" w:cs="Arial"/>
                <w:b/>
                <w:bCs/>
                <w:sz w:val="35"/>
                <w:szCs w:val="35"/>
                <w:bdr w:val="none" w:sz="0" w:space="0" w:color="auto" w:frame="1"/>
              </w:rPr>
            </w:pPr>
            <w:r w:rsidRPr="009945D2">
              <w:rPr>
                <w:rStyle w:val="Forte"/>
                <w:rFonts w:ascii="inherit" w:hAnsi="inherit" w:cs="Arial"/>
                <w:b/>
                <w:bCs/>
                <w:sz w:val="35"/>
                <w:szCs w:val="35"/>
                <w:bdr w:val="none" w:sz="0" w:space="0" w:color="auto" w:frame="1"/>
              </w:rPr>
              <w:t>O CORAÇÃO E CÉREBRO DO SISTEMA</w:t>
            </w:r>
          </w:p>
          <w:p w:rsidR="00635950" w:rsidRPr="009945D2" w:rsidRDefault="00635950" w:rsidP="00CA6FA3">
            <w:pPr>
              <w:pStyle w:val="Cabealho3"/>
              <w:shd w:val="clear" w:color="auto" w:fill="FFFFFF"/>
              <w:spacing w:before="0" w:beforeAutospacing="0" w:after="0" w:afterAutospacing="0"/>
              <w:textAlignment w:val="baseline"/>
              <w:outlineLvl w:val="2"/>
              <w:rPr>
                <w:rFonts w:ascii="Arial" w:hAnsi="Arial" w:cs="Arial"/>
                <w:sz w:val="35"/>
                <w:szCs w:val="35"/>
              </w:rPr>
            </w:pPr>
          </w:p>
          <w:p w:rsidR="00635950" w:rsidRPr="009945D2" w:rsidRDefault="00635950"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Um controlador de cultivos equipado com tecnologia de ponta que interage com outros módulos GroLab™, simulando a operação de um cérebro. É capaz de executar centenas de instruções e guardar uma grande quantidade de informação, permitindo uma análise detalhada do ciclo de vida das plantas. O GroNode faz todo esse trabalho por ti e irá manter-te informado de tudo o que acontece no teu cultivo, incluindo em caso de ocorrência de situações de risco (fogo, inundações, intrusões…). Pensa no GroNode como um cultivador pessoal, capaz de fazer exatamente aquilo que queres que ele faça. O único limite para o GroNode é a tua imaginação!</w:t>
            </w:r>
          </w:p>
        </w:tc>
      </w:tr>
    </w:tbl>
    <w:p w:rsidR="00635950" w:rsidRPr="009945D2" w:rsidRDefault="00635950" w:rsidP="00635950">
      <w:pPr>
        <w:ind w:firstLine="284"/>
        <w:jc w:val="center"/>
        <w:rPr>
          <w:b/>
        </w:rPr>
      </w:pPr>
    </w:p>
    <w:p w:rsidR="00635950" w:rsidRPr="009945D2" w:rsidRDefault="00635950" w:rsidP="00635950">
      <w:pPr>
        <w:pStyle w:val="NormalWeb"/>
        <w:shd w:val="clear" w:color="auto" w:fill="FFFFFF"/>
        <w:spacing w:before="0" w:beforeAutospacing="0" w:after="135" w:afterAutospacing="0"/>
        <w:jc w:val="center"/>
        <w:textAlignment w:val="baseline"/>
        <w:rPr>
          <w:rFonts w:ascii="Arial" w:hAnsi="Arial" w:cs="Arial"/>
          <w:sz w:val="20"/>
          <w:szCs w:val="20"/>
        </w:rPr>
      </w:pPr>
      <w:r w:rsidRPr="009945D2">
        <w:rPr>
          <w:rFonts w:ascii="Arial" w:hAnsi="Arial" w:cs="Arial"/>
          <w:noProof/>
          <w:sz w:val="20"/>
          <w:szCs w:val="20"/>
          <w:lang w:val="en-US" w:eastAsia="en-US"/>
        </w:rPr>
        <w:drawing>
          <wp:inline distT="0" distB="0" distL="0" distR="0" wp14:anchorId="40E39C68" wp14:editId="76F409A2">
            <wp:extent cx="5181600" cy="3765698"/>
            <wp:effectExtent l="0" t="0" r="0" b="6350"/>
            <wp:docPr id="9" name="Picture 32" descr="GroNode configuration schematic, the core of the GroLab grow controller automatio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roNode configuration schematic, the core of the GroLab grow controller automation system"/>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181600" cy="3765698"/>
                    </a:xfrm>
                    <a:prstGeom prst="rect">
                      <a:avLst/>
                    </a:prstGeom>
                    <a:noFill/>
                    <a:ln>
                      <a:noFill/>
                    </a:ln>
                  </pic:spPr>
                </pic:pic>
              </a:graphicData>
            </a:graphic>
          </wp:inline>
        </w:drawing>
      </w:r>
    </w:p>
    <w:p w:rsidR="00635950" w:rsidRPr="009945D2" w:rsidRDefault="00635950" w:rsidP="00635950">
      <w:pPr>
        <w:shd w:val="clear" w:color="auto" w:fill="FFFFFF"/>
        <w:jc w:val="center"/>
        <w:textAlignment w:val="baseline"/>
        <w:rPr>
          <w:rFonts w:ascii="inherit" w:hAnsi="inherit" w:cs="Arial"/>
          <w:sz w:val="20"/>
          <w:szCs w:val="20"/>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635950" w:rsidRPr="009945D2" w:rsidTr="00CA6FA3">
        <w:tc>
          <w:tcPr>
            <w:tcW w:w="2335" w:type="dxa"/>
          </w:tcPr>
          <w:p w:rsidR="00635950" w:rsidRPr="009945D2" w:rsidRDefault="00635950" w:rsidP="00CA6FA3">
            <w:pPr>
              <w:jc w:val="center"/>
              <w:textAlignment w:val="baseline"/>
              <w:rPr>
                <w:rFonts w:ascii="inherit" w:hAnsi="inherit" w:cs="Times New Roman"/>
                <w:sz w:val="20"/>
                <w:szCs w:val="20"/>
              </w:rPr>
            </w:pPr>
            <w:r w:rsidRPr="009945D2">
              <w:rPr>
                <w:rFonts w:ascii="inherit" w:hAnsi="inherit" w:cs="Arial"/>
                <w:noProof/>
                <w:sz w:val="20"/>
                <w:szCs w:val="20"/>
                <w:lang w:val="en-US"/>
              </w:rPr>
              <w:drawing>
                <wp:inline distT="0" distB="0" distL="0" distR="0" wp14:anchorId="0B22937A" wp14:editId="48805A1B">
                  <wp:extent cx="1280160" cy="1280160"/>
                  <wp:effectExtent l="0" t="0" r="0" b="0"/>
                  <wp:docPr id="14" name="Picture 31" descr="https://open-grow.co.uk/wp-content/uploads/2017/09/module_feature_autonomous_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open-grow.co.uk/wp-content/uploads/2017/09/module_feature_autonomous_icon-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35950" w:rsidRPr="009945D2" w:rsidRDefault="0063595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Autónomo</w:t>
            </w:r>
          </w:p>
          <w:p w:rsidR="00635950" w:rsidRPr="009945D2" w:rsidRDefault="00635950"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 xml:space="preserve">O GroNode é um poderoso computador que consegue fazer centenas de tarefas por si próprio. Após teres o GroNode configurado, ele irá fazer exatamente aquilo que lhe pediste até que lhe digas o contrário! Não precisarás de ter o computador ou qualquer outro </w:t>
            </w:r>
            <w:r>
              <w:rPr>
                <w:rFonts w:ascii="Arial" w:hAnsi="Arial" w:cs="Arial"/>
                <w:sz w:val="20"/>
                <w:szCs w:val="20"/>
              </w:rPr>
              <w:t>equipamento</w:t>
            </w:r>
            <w:r w:rsidRPr="009945D2">
              <w:rPr>
                <w:rFonts w:ascii="Arial" w:hAnsi="Arial" w:cs="Arial"/>
                <w:sz w:val="20"/>
                <w:szCs w:val="20"/>
              </w:rPr>
              <w:t xml:space="preserve"> ligado, para que o GroNode continue a funcionar.</w:t>
            </w:r>
          </w:p>
        </w:tc>
      </w:tr>
      <w:tr w:rsidR="00635950" w:rsidRPr="009945D2" w:rsidTr="00CA6FA3">
        <w:tc>
          <w:tcPr>
            <w:tcW w:w="2335" w:type="dxa"/>
          </w:tcPr>
          <w:p w:rsidR="00635950" w:rsidRPr="009945D2" w:rsidRDefault="00635950" w:rsidP="00CA6FA3">
            <w:pPr>
              <w:jc w:val="center"/>
              <w:textAlignment w:val="baseline"/>
              <w:rPr>
                <w:rFonts w:ascii="inherit" w:hAnsi="inherit" w:cs="Arial"/>
                <w:sz w:val="20"/>
                <w:szCs w:val="20"/>
              </w:rPr>
            </w:pPr>
            <w:r w:rsidRPr="009945D2">
              <w:rPr>
                <w:rFonts w:ascii="inherit" w:hAnsi="inherit" w:cs="Arial"/>
                <w:noProof/>
                <w:sz w:val="20"/>
                <w:szCs w:val="20"/>
                <w:lang w:val="en-US"/>
              </w:rPr>
              <w:lastRenderedPageBreak/>
              <w:drawing>
                <wp:inline distT="0" distB="0" distL="0" distR="0" wp14:anchorId="7F0D8CC8" wp14:editId="45DEBFBB">
                  <wp:extent cx="1280160" cy="1280160"/>
                  <wp:effectExtent l="0" t="0" r="0" b="0"/>
                  <wp:docPr id="15" name="Picture 30" descr="https://open-grow.co.uk/wp-content/uploads/2017/09/module_feature_data_analysis_monitor_ex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open-grow.co.uk/wp-content/uploads/2017/09/module_feature_data_analysis_monitor_export_icon.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35950" w:rsidRPr="009945D2" w:rsidRDefault="0063595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Monitorizar e Analisar</w:t>
            </w:r>
          </w:p>
          <w:p w:rsidR="00635950" w:rsidRPr="009945D2" w:rsidRDefault="00635950"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 xml:space="preserve">Através do software GroLab™ poderás monitorizar e analisar, em tempo real, as várias variáveis (clima, substrato, nível do tanque…) e o estado dos </w:t>
            </w:r>
            <w:r>
              <w:rPr>
                <w:rFonts w:ascii="Arial" w:hAnsi="Arial" w:cs="Arial"/>
                <w:sz w:val="20"/>
                <w:szCs w:val="20"/>
              </w:rPr>
              <w:t>periféricos</w:t>
            </w:r>
            <w:r w:rsidRPr="009945D2">
              <w:rPr>
                <w:rFonts w:ascii="Arial" w:hAnsi="Arial" w:cs="Arial"/>
                <w:sz w:val="20"/>
                <w:szCs w:val="20"/>
              </w:rPr>
              <w:t xml:space="preserve"> dos teus cultivos. Gráficos, visão geral do cultivo e controlo manual são algumas das vantagens de que poderás usufruir.</w:t>
            </w:r>
          </w:p>
        </w:tc>
      </w:tr>
      <w:tr w:rsidR="00635950" w:rsidRPr="009945D2" w:rsidTr="00CA6FA3">
        <w:tc>
          <w:tcPr>
            <w:tcW w:w="2335" w:type="dxa"/>
          </w:tcPr>
          <w:p w:rsidR="00635950" w:rsidRPr="009945D2" w:rsidRDefault="00635950" w:rsidP="00CA6FA3">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0D6E3224" wp14:editId="57865450">
                  <wp:extent cx="1280160" cy="1280160"/>
                  <wp:effectExtent l="0" t="0" r="0" b="0"/>
                  <wp:docPr id="16" name="Picture 29" descr="https://open-grow.co.uk/wp-content/uploads/2017/09/module-feature-email-notification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pen-grow.co.uk/wp-content/uploads/2017/09/module-feature-email-notifications-icon-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35950" w:rsidRPr="009945D2" w:rsidRDefault="0063595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Notificações</w:t>
            </w:r>
          </w:p>
          <w:p w:rsidR="00635950" w:rsidRPr="009945D2" w:rsidRDefault="00635950"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Ao ligares o GroNode a um router ou outro tipo de equipamento com acesso à Internet, ele poderá enviar-te alertas e atualizações em tempo real para o teu e-mail, mantendo-te sempre a par do estado dos teus cultivos, a qualquer hora, em qualquer lugar.</w:t>
            </w:r>
          </w:p>
        </w:tc>
      </w:tr>
      <w:tr w:rsidR="00635950" w:rsidRPr="009945D2" w:rsidTr="00CA6FA3">
        <w:tc>
          <w:tcPr>
            <w:tcW w:w="2335" w:type="dxa"/>
          </w:tcPr>
          <w:p w:rsidR="00635950" w:rsidRPr="009945D2" w:rsidRDefault="00635950" w:rsidP="00CA6FA3">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575D549B" wp14:editId="3283AC74">
                  <wp:extent cx="1280160" cy="1280160"/>
                  <wp:effectExtent l="0" t="0" r="0" b="0"/>
                  <wp:docPr id="28" name="Picture 28" descr="https://open-grow.co.uk/wp-content/uploads/2017/09/module-feature-remote-control-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feature-remote-control-icon.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35950" w:rsidRPr="009945D2" w:rsidRDefault="0063595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Controlo Remoto</w:t>
            </w:r>
          </w:p>
          <w:p w:rsidR="00635950" w:rsidRPr="009945D2" w:rsidRDefault="00635950"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Ao ligares o GroNode a um router ou outro tipo de equipamento com acesso à Internet, podes tirar proveito do sistema de controlo remoto do GroLab™. Esta característica dá-te acesso aos teus cultivos de qualquer parte do mundo e a qualquer hora, através do nosso intuitivo software. Permitindo-te assim ter um controlo total sobre os módulos.</w:t>
            </w:r>
          </w:p>
        </w:tc>
      </w:tr>
      <w:tr w:rsidR="00635950" w:rsidRPr="009945D2" w:rsidTr="00CA6FA3">
        <w:tc>
          <w:tcPr>
            <w:tcW w:w="2335" w:type="dxa"/>
          </w:tcPr>
          <w:p w:rsidR="00635950" w:rsidRPr="009945D2" w:rsidRDefault="00635950" w:rsidP="00CA6FA3">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007BB86F" wp14:editId="255F2915">
                  <wp:extent cx="1280160" cy="1280160"/>
                  <wp:effectExtent l="0" t="0" r="0" b="0"/>
                  <wp:docPr id="1" name="Picture 27" descr="https://open-grow.co.uk/wp-content/uploads/2017/09/module-feature-programmable-procedures-alarms-sche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feature-programmable-procedures-alarms-schedules-icon-1.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35950" w:rsidRPr="009945D2" w:rsidRDefault="0063595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Procedimentos Programáveis</w:t>
            </w:r>
          </w:p>
          <w:p w:rsidR="00635950" w:rsidRPr="009945D2" w:rsidRDefault="00635950"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Há dois tipos principais de procedimentos programáveis, alarmes e horários. O GroNode tem a habilidade de guardar e executar até 100 de cada tipo, permitindo assim uma automação extensiva e precisa do teu cultivo.</w:t>
            </w:r>
          </w:p>
        </w:tc>
      </w:tr>
      <w:tr w:rsidR="00635950" w:rsidRPr="009945D2" w:rsidTr="00CA6FA3">
        <w:tc>
          <w:tcPr>
            <w:tcW w:w="2335" w:type="dxa"/>
          </w:tcPr>
          <w:p w:rsidR="00635950" w:rsidRPr="009945D2" w:rsidRDefault="00635950" w:rsidP="00CA6FA3">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4EB7CB4B" wp14:editId="7BFED838">
                  <wp:extent cx="1280160" cy="1280160"/>
                  <wp:effectExtent l="0" t="0" r="0" b="0"/>
                  <wp:docPr id="19" name="Picture 26"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feature-modular-architecture-scalable-icon-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35950" w:rsidRPr="009945D2" w:rsidRDefault="0063595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Modular</w:t>
            </w:r>
          </w:p>
          <w:p w:rsidR="00635950" w:rsidRPr="009945D2" w:rsidRDefault="00635950"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O GroNode é o centro da arquitetura modular do GroLab™, é capaz de controlar até 4 módulos de cada tipo (PowerBot, TankBot e SoilBot). Isto faz com que seja facilmente adaptado a qualquer cultivo independentemente do seu tamanho, tipo, ambiente ou sistema de cultivo.</w:t>
            </w:r>
          </w:p>
        </w:tc>
      </w:tr>
      <w:tr w:rsidR="00635950" w:rsidRPr="009945D2" w:rsidTr="00CA6FA3">
        <w:tc>
          <w:tcPr>
            <w:tcW w:w="2335" w:type="dxa"/>
          </w:tcPr>
          <w:p w:rsidR="00635950" w:rsidRPr="009945D2" w:rsidRDefault="00635950" w:rsidP="00CA6FA3">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7AB9C7F0" wp14:editId="44383C19">
                  <wp:extent cx="1280160" cy="1280160"/>
                  <wp:effectExtent l="0" t="0" r="0" b="0"/>
                  <wp:docPr id="2" name="Picture 25" descr="https://open-grow.co.uk/wp-content/uploads/2017/08/module-feature-security-protection-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8/module-feature-security-protection-icon.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35950" w:rsidRPr="009945D2" w:rsidRDefault="0063595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Seguro</w:t>
            </w:r>
          </w:p>
          <w:p w:rsidR="00635950" w:rsidRPr="009945D2" w:rsidRDefault="00635950"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 xml:space="preserve">Todas as comunicações do GroLab™ estão protegidas por várias camadas de segurança, protegendo os dados e as configurações do teu cultivo. As notificações de e-mail também estão protegidas, porque o GroLab™ usa um servidor privado da Open </w:t>
            </w:r>
            <w:proofErr w:type="spellStart"/>
            <w:r w:rsidRPr="009945D2">
              <w:rPr>
                <w:rFonts w:ascii="Arial" w:hAnsi="Arial" w:cs="Arial"/>
                <w:sz w:val="20"/>
                <w:szCs w:val="20"/>
              </w:rPr>
              <w:t>Grow</w:t>
            </w:r>
            <w:proofErr w:type="spellEnd"/>
            <w:r w:rsidRPr="009945D2">
              <w:rPr>
                <w:rFonts w:ascii="Arial" w:hAnsi="Arial" w:cs="Arial"/>
                <w:sz w:val="20"/>
                <w:szCs w:val="20"/>
              </w:rPr>
              <w:t>™, que oculta a origem do e-mail. Desta forma, ninguém conseguirá localizar os teus cultivos!</w:t>
            </w:r>
          </w:p>
        </w:tc>
      </w:tr>
      <w:tr w:rsidR="00635950" w:rsidRPr="009945D2" w:rsidTr="00CA6FA3">
        <w:tc>
          <w:tcPr>
            <w:tcW w:w="2335" w:type="dxa"/>
          </w:tcPr>
          <w:p w:rsidR="00635950" w:rsidRPr="009945D2" w:rsidRDefault="00635950" w:rsidP="00CA6FA3">
            <w:pPr>
              <w:jc w:val="center"/>
              <w:textAlignment w:val="baseline"/>
              <w:rPr>
                <w:rFonts w:ascii="inherit" w:hAnsi="inherit" w:cs="Arial"/>
                <w:sz w:val="20"/>
                <w:szCs w:val="20"/>
              </w:rPr>
            </w:pPr>
            <w:r w:rsidRPr="009945D2">
              <w:rPr>
                <w:rFonts w:ascii="inherit" w:hAnsi="inherit" w:cs="Arial"/>
                <w:noProof/>
                <w:sz w:val="20"/>
                <w:szCs w:val="20"/>
                <w:lang w:val="en-US"/>
              </w:rPr>
              <w:lastRenderedPageBreak/>
              <w:drawing>
                <wp:inline distT="0" distB="0" distL="0" distR="0" wp14:anchorId="3C6652F0" wp14:editId="3C88A272">
                  <wp:extent cx="1280160" cy="1280160"/>
                  <wp:effectExtent l="0" t="0" r="0" b="0"/>
                  <wp:docPr id="8" name="Picture 24" descr="https://open-grow.co.uk/wp-content/uploads/2017/09/module-feature-datalog-database-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wp-content/uploads/2017/09/module-feature-datalog-database-icon.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35950" w:rsidRPr="009945D2" w:rsidRDefault="0063595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Registo de Dados</w:t>
            </w:r>
          </w:p>
          <w:p w:rsidR="00635950" w:rsidRPr="009945D2" w:rsidRDefault="00635950"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O GroNode tem a sua própria memória que é capaz de guardar centenas de milhares de dados. Com as funcionalidades de registo e visualização de dados, é possível fazer uma análise detalhada sobre o ciclo de vida das tuas plantas.</w:t>
            </w:r>
          </w:p>
        </w:tc>
      </w:tr>
      <w:tr w:rsidR="00635950" w:rsidRPr="009945D2" w:rsidTr="00CA6FA3">
        <w:tc>
          <w:tcPr>
            <w:tcW w:w="2335" w:type="dxa"/>
          </w:tcPr>
          <w:p w:rsidR="00635950" w:rsidRPr="009945D2" w:rsidRDefault="00635950" w:rsidP="00CA6FA3">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60CCC069" wp14:editId="29FE638C">
                  <wp:extent cx="1280160" cy="1280160"/>
                  <wp:effectExtent l="0" t="0" r="0" b="0"/>
                  <wp:docPr id="23" name="Picture 23" descr="https://open-grow.co.uk/wp-content/uploads/2017/09/module-feature-cloud-upload-icon-150x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feature-cloud-upload-icon-150x150.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35950" w:rsidRPr="009945D2" w:rsidRDefault="0063595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 xml:space="preserve">Envio para a </w:t>
            </w:r>
            <w:proofErr w:type="spellStart"/>
            <w:r w:rsidRPr="009945D2">
              <w:rPr>
                <w:rFonts w:ascii="Arial" w:hAnsi="Arial" w:cs="Arial"/>
                <w:sz w:val="35"/>
                <w:szCs w:val="35"/>
              </w:rPr>
              <w:t>Cloud</w:t>
            </w:r>
            <w:proofErr w:type="spellEnd"/>
            <w:r w:rsidRPr="009945D2">
              <w:rPr>
                <w:rFonts w:ascii="Arial" w:hAnsi="Arial" w:cs="Arial"/>
                <w:sz w:val="35"/>
                <w:szCs w:val="35"/>
              </w:rPr>
              <w:br/>
            </w:r>
            <w:r w:rsidRPr="009945D2">
              <w:rPr>
                <w:rFonts w:ascii="Arial" w:hAnsi="Arial" w:cs="Arial"/>
                <w:b w:val="0"/>
                <w:sz w:val="20"/>
                <w:szCs w:val="20"/>
              </w:rPr>
              <w:t>Ao ligares o GroNode a um router ou outro tipo de equipamento com acesso à Internet, passas a ter a possibilidade de enviar, de forma periódica, informações acerca dos sensores e periféricos dos teus cultivos para um servidor à tua escolha. Para isso, basta dizeres ao GroNode para que servidor queres que ele envio e o respetivo intervalo de tempo, do resto trata ele!</w:t>
            </w:r>
          </w:p>
        </w:tc>
      </w:tr>
    </w:tbl>
    <w:p w:rsidR="00635950" w:rsidRPr="009945D2" w:rsidRDefault="00635950" w:rsidP="00635950">
      <w:pPr>
        <w:shd w:val="clear" w:color="auto" w:fill="FFFFFF"/>
        <w:textAlignment w:val="baseline"/>
        <w:rPr>
          <w:rFonts w:ascii="inherit" w:hAnsi="inherit" w:cs="Arial"/>
          <w:sz w:val="20"/>
          <w:szCs w:val="20"/>
        </w:rPr>
      </w:pPr>
    </w:p>
    <w:p w:rsidR="00635950" w:rsidRPr="009945D2" w:rsidRDefault="00635950" w:rsidP="00635950">
      <w:pPr>
        <w:pStyle w:val="NormalWeb"/>
        <w:shd w:val="clear" w:color="auto" w:fill="FFFFFF"/>
        <w:spacing w:before="0" w:beforeAutospacing="0" w:after="135" w:afterAutospacing="0"/>
        <w:textAlignment w:val="baseline"/>
        <w:rPr>
          <w:rFonts w:ascii="Arial" w:hAnsi="Arial" w:cs="Arial"/>
          <w:sz w:val="20"/>
          <w:szCs w:val="20"/>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635950" w:rsidRPr="009945D2" w:rsidTr="00CA6FA3">
        <w:tc>
          <w:tcPr>
            <w:tcW w:w="10790" w:type="dxa"/>
            <w:gridSpan w:val="2"/>
            <w:tcBorders>
              <w:top w:val="nil"/>
              <w:left w:val="nil"/>
              <w:bottom w:val="single" w:sz="12" w:space="0" w:color="93C13D"/>
              <w:right w:val="nil"/>
            </w:tcBorders>
            <w:shd w:val="clear" w:color="auto" w:fill="93C13D"/>
            <w:hideMark/>
          </w:tcPr>
          <w:p w:rsidR="00635950" w:rsidRPr="009945D2" w:rsidRDefault="00635950" w:rsidP="00CA6FA3">
            <w:pPr>
              <w:shd w:val="clear" w:color="auto" w:fill="93C13D"/>
              <w:jc w:val="center"/>
              <w:textAlignment w:val="center"/>
              <w:rPr>
                <w:rFonts w:ascii="inherit" w:hAnsi="inherit" w:cs="Arial"/>
                <w:color w:val="FFFFFF"/>
                <w:sz w:val="30"/>
                <w:szCs w:val="30"/>
              </w:rPr>
            </w:pPr>
            <w:r w:rsidRPr="009945D2">
              <w:rPr>
                <w:rFonts w:ascii="inherit" w:hAnsi="inherit" w:cs="Arial"/>
                <w:color w:val="FFFFFF"/>
                <w:sz w:val="30"/>
                <w:szCs w:val="30"/>
              </w:rPr>
              <w:t>Especificações do GroNode</w:t>
            </w:r>
          </w:p>
        </w:tc>
      </w:tr>
      <w:tr w:rsidR="00635950" w:rsidRPr="009945D2" w:rsidTr="00CA6FA3">
        <w:tc>
          <w:tcPr>
            <w:tcW w:w="4230" w:type="dxa"/>
            <w:tcBorders>
              <w:top w:val="single" w:sz="12" w:space="0" w:color="93C13D"/>
              <w:left w:val="nil"/>
              <w:bottom w:val="single" w:sz="12" w:space="0" w:color="93C13D"/>
              <w:right w:val="nil"/>
            </w:tcBorders>
            <w:hideMark/>
          </w:tcPr>
          <w:p w:rsidR="00635950" w:rsidRPr="009945D2" w:rsidRDefault="00635950"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Dimensões</w:t>
            </w:r>
          </w:p>
        </w:tc>
        <w:tc>
          <w:tcPr>
            <w:tcW w:w="6560" w:type="dxa"/>
            <w:tcBorders>
              <w:top w:val="single" w:sz="12" w:space="0" w:color="93C13D"/>
              <w:left w:val="nil"/>
              <w:bottom w:val="single" w:sz="12" w:space="0" w:color="93C13D"/>
              <w:right w:val="nil"/>
            </w:tcBorders>
            <w:hideMark/>
          </w:tcPr>
          <w:p w:rsidR="00635950" w:rsidRPr="009945D2" w:rsidRDefault="0063595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91mm x 91mm x 28.7mm</w:t>
            </w:r>
          </w:p>
        </w:tc>
      </w:tr>
      <w:tr w:rsidR="00635950" w:rsidRPr="009945D2" w:rsidTr="00CA6FA3">
        <w:tc>
          <w:tcPr>
            <w:tcW w:w="4230" w:type="dxa"/>
            <w:tcBorders>
              <w:top w:val="single" w:sz="12" w:space="0" w:color="93C13D"/>
              <w:left w:val="nil"/>
              <w:bottom w:val="single" w:sz="12" w:space="0" w:color="93C13D"/>
              <w:right w:val="nil"/>
            </w:tcBorders>
            <w:hideMark/>
          </w:tcPr>
          <w:p w:rsidR="00635950" w:rsidRPr="009945D2" w:rsidRDefault="00635950" w:rsidP="00CA6FA3">
            <w:pPr>
              <w:textAlignment w:val="top"/>
              <w:rPr>
                <w:rFonts w:ascii="inherit" w:hAnsi="inherit" w:cs="Times New Roman"/>
                <w:b/>
                <w:bCs/>
                <w:color w:val="87898C"/>
                <w:sz w:val="18"/>
                <w:szCs w:val="18"/>
              </w:rPr>
            </w:pPr>
            <w:r w:rsidRPr="009945D2">
              <w:rPr>
                <w:rFonts w:ascii="inherit" w:hAnsi="inherit"/>
                <w:b/>
                <w:bCs/>
                <w:color w:val="87898C"/>
                <w:sz w:val="18"/>
                <w:szCs w:val="18"/>
              </w:rPr>
              <w:t>Exterior</w:t>
            </w:r>
          </w:p>
        </w:tc>
        <w:tc>
          <w:tcPr>
            <w:tcW w:w="6560" w:type="dxa"/>
            <w:tcBorders>
              <w:top w:val="single" w:sz="12" w:space="0" w:color="93C13D"/>
              <w:left w:val="nil"/>
              <w:bottom w:val="single" w:sz="12" w:space="0" w:color="93C13D"/>
              <w:right w:val="nil"/>
            </w:tcBorders>
            <w:hideMark/>
          </w:tcPr>
          <w:p w:rsidR="00635950" w:rsidRPr="009945D2" w:rsidRDefault="0063595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Caixa: Aço Inoxidável</w:t>
            </w:r>
          </w:p>
          <w:p w:rsidR="00635950" w:rsidRPr="009945D2" w:rsidRDefault="0063595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Cor: Prateado</w:t>
            </w:r>
          </w:p>
          <w:p w:rsidR="00635950" w:rsidRPr="009945D2" w:rsidRDefault="0063595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 xml:space="preserve">Botões Físicos: </w:t>
            </w:r>
            <w:proofErr w:type="spellStart"/>
            <w:r w:rsidRPr="009945D2">
              <w:rPr>
                <w:rFonts w:ascii="Arial" w:hAnsi="Arial" w:cs="Arial"/>
                <w:b/>
                <w:bCs/>
                <w:color w:val="87898C"/>
                <w:sz w:val="20"/>
                <w:szCs w:val="20"/>
              </w:rPr>
              <w:t>Reset</w:t>
            </w:r>
            <w:proofErr w:type="spellEnd"/>
            <w:r w:rsidRPr="009945D2">
              <w:rPr>
                <w:rFonts w:ascii="Arial" w:hAnsi="Arial" w:cs="Arial"/>
                <w:b/>
                <w:bCs/>
                <w:color w:val="87898C"/>
                <w:sz w:val="20"/>
                <w:szCs w:val="20"/>
              </w:rPr>
              <w:t xml:space="preserve">, NET </w:t>
            </w:r>
            <w:proofErr w:type="spellStart"/>
            <w:r w:rsidRPr="009945D2">
              <w:rPr>
                <w:rFonts w:ascii="Arial" w:hAnsi="Arial" w:cs="Arial"/>
                <w:b/>
                <w:bCs/>
                <w:color w:val="87898C"/>
                <w:sz w:val="20"/>
                <w:szCs w:val="20"/>
              </w:rPr>
              <w:t>Reset</w:t>
            </w:r>
            <w:proofErr w:type="spellEnd"/>
            <w:r w:rsidRPr="009945D2">
              <w:rPr>
                <w:rFonts w:ascii="Arial" w:hAnsi="Arial" w:cs="Arial"/>
                <w:b/>
                <w:bCs/>
                <w:color w:val="87898C"/>
                <w:sz w:val="20"/>
                <w:szCs w:val="20"/>
              </w:rPr>
              <w:t xml:space="preserve">, FW </w:t>
            </w:r>
            <w:proofErr w:type="spellStart"/>
            <w:r w:rsidRPr="009945D2">
              <w:rPr>
                <w:rFonts w:ascii="Arial" w:hAnsi="Arial" w:cs="Arial"/>
                <w:b/>
                <w:bCs/>
                <w:color w:val="87898C"/>
                <w:sz w:val="20"/>
                <w:szCs w:val="20"/>
              </w:rPr>
              <w:t>Update</w:t>
            </w:r>
            <w:proofErr w:type="spellEnd"/>
          </w:p>
        </w:tc>
      </w:tr>
      <w:tr w:rsidR="00635950" w:rsidRPr="009945D2" w:rsidTr="00CA6FA3">
        <w:tc>
          <w:tcPr>
            <w:tcW w:w="4230" w:type="dxa"/>
            <w:tcBorders>
              <w:top w:val="single" w:sz="12" w:space="0" w:color="93C13D"/>
              <w:left w:val="nil"/>
              <w:bottom w:val="single" w:sz="12" w:space="0" w:color="93C13D"/>
              <w:right w:val="nil"/>
            </w:tcBorders>
            <w:hideMark/>
          </w:tcPr>
          <w:p w:rsidR="00635950" w:rsidRPr="009945D2" w:rsidRDefault="001C23AA"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Alimentação</w:t>
            </w:r>
          </w:p>
        </w:tc>
        <w:tc>
          <w:tcPr>
            <w:tcW w:w="6560" w:type="dxa"/>
            <w:tcBorders>
              <w:top w:val="single" w:sz="12" w:space="0" w:color="93C13D"/>
              <w:left w:val="nil"/>
              <w:bottom w:val="single" w:sz="12" w:space="0" w:color="93C13D"/>
              <w:right w:val="nil"/>
            </w:tcBorders>
            <w:hideMark/>
          </w:tcPr>
          <w:p w:rsidR="00635950" w:rsidRPr="009945D2" w:rsidRDefault="0063595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USB - 5VDC 1000mA</w:t>
            </w:r>
          </w:p>
        </w:tc>
      </w:tr>
      <w:tr w:rsidR="00635950" w:rsidRPr="009945D2" w:rsidTr="00CA6FA3">
        <w:tc>
          <w:tcPr>
            <w:tcW w:w="4230" w:type="dxa"/>
            <w:tcBorders>
              <w:top w:val="single" w:sz="12" w:space="0" w:color="93C13D"/>
              <w:left w:val="nil"/>
              <w:bottom w:val="single" w:sz="12" w:space="0" w:color="93C13D"/>
              <w:right w:val="nil"/>
            </w:tcBorders>
            <w:hideMark/>
          </w:tcPr>
          <w:p w:rsidR="00635950" w:rsidRPr="009945D2" w:rsidRDefault="005548DD"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Ligações</w:t>
            </w:r>
          </w:p>
        </w:tc>
        <w:tc>
          <w:tcPr>
            <w:tcW w:w="6560" w:type="dxa"/>
            <w:tcBorders>
              <w:top w:val="single" w:sz="12" w:space="0" w:color="93C13D"/>
              <w:left w:val="nil"/>
              <w:bottom w:val="single" w:sz="12" w:space="0" w:color="93C13D"/>
              <w:right w:val="nil"/>
            </w:tcBorders>
            <w:hideMark/>
          </w:tcPr>
          <w:p w:rsidR="00635950" w:rsidRPr="009945D2" w:rsidRDefault="0063595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USB 2.1 tipo B</w:t>
            </w:r>
          </w:p>
          <w:p w:rsidR="00635950" w:rsidRPr="009945D2" w:rsidRDefault="0063595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Ethernet LAN RJ45</w:t>
            </w:r>
          </w:p>
          <w:p w:rsidR="00635950" w:rsidRPr="009945D2" w:rsidRDefault="0063595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RP-SMA fêmea</w:t>
            </w:r>
          </w:p>
        </w:tc>
      </w:tr>
      <w:tr w:rsidR="00635950" w:rsidRPr="009945D2" w:rsidTr="00CA6FA3">
        <w:tc>
          <w:tcPr>
            <w:tcW w:w="4230" w:type="dxa"/>
            <w:tcBorders>
              <w:top w:val="single" w:sz="12" w:space="0" w:color="93C13D"/>
              <w:left w:val="nil"/>
              <w:bottom w:val="single" w:sz="12" w:space="0" w:color="93C13D"/>
              <w:right w:val="nil"/>
            </w:tcBorders>
            <w:hideMark/>
          </w:tcPr>
          <w:p w:rsidR="00635950" w:rsidRPr="009945D2" w:rsidRDefault="00635950"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Antena Incluída</w:t>
            </w:r>
          </w:p>
          <w:p w:rsidR="00635950" w:rsidRPr="009945D2" w:rsidRDefault="00635950" w:rsidP="00CA6FA3">
            <w:pPr>
              <w:pStyle w:val="NormalWeb"/>
              <w:shd w:val="clear" w:color="auto" w:fill="FFFFFF"/>
              <w:textAlignment w:val="top"/>
              <w:rPr>
                <w:rFonts w:ascii="inherit" w:hAnsi="inherit"/>
                <w:b/>
                <w:bCs/>
                <w:color w:val="87898C"/>
                <w:sz w:val="18"/>
                <w:szCs w:val="18"/>
              </w:rPr>
            </w:pPr>
          </w:p>
        </w:tc>
        <w:tc>
          <w:tcPr>
            <w:tcW w:w="6560" w:type="dxa"/>
            <w:tcBorders>
              <w:top w:val="single" w:sz="12" w:space="0" w:color="93C13D"/>
              <w:left w:val="nil"/>
              <w:bottom w:val="single" w:sz="12" w:space="0" w:color="93C13D"/>
              <w:right w:val="nil"/>
            </w:tcBorders>
            <w:hideMark/>
          </w:tcPr>
          <w:p w:rsidR="00635950" w:rsidRPr="009945D2" w:rsidRDefault="0063595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Sim</w:t>
            </w:r>
          </w:p>
        </w:tc>
      </w:tr>
      <w:tr w:rsidR="00635950" w:rsidRPr="009945D2" w:rsidTr="00CA6FA3">
        <w:tc>
          <w:tcPr>
            <w:tcW w:w="4230" w:type="dxa"/>
            <w:tcBorders>
              <w:top w:val="single" w:sz="12" w:space="0" w:color="93C13D"/>
              <w:left w:val="nil"/>
              <w:bottom w:val="single" w:sz="12" w:space="0" w:color="93C13D"/>
              <w:right w:val="nil"/>
            </w:tcBorders>
            <w:hideMark/>
          </w:tcPr>
          <w:p w:rsidR="00635950" w:rsidRPr="009945D2" w:rsidRDefault="00635950"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Cabo USB Incluído</w:t>
            </w:r>
          </w:p>
        </w:tc>
        <w:tc>
          <w:tcPr>
            <w:tcW w:w="6560" w:type="dxa"/>
            <w:tcBorders>
              <w:top w:val="single" w:sz="12" w:space="0" w:color="93C13D"/>
              <w:left w:val="nil"/>
              <w:bottom w:val="single" w:sz="12" w:space="0" w:color="93C13D"/>
              <w:right w:val="nil"/>
            </w:tcBorders>
            <w:hideMark/>
          </w:tcPr>
          <w:p w:rsidR="00635950" w:rsidRPr="009945D2" w:rsidRDefault="0063595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Sim (Tipo B-A)</w:t>
            </w:r>
          </w:p>
        </w:tc>
      </w:tr>
      <w:tr w:rsidR="00635950" w:rsidRPr="009945D2" w:rsidTr="00CA6FA3">
        <w:tc>
          <w:tcPr>
            <w:tcW w:w="4230" w:type="dxa"/>
            <w:tcBorders>
              <w:top w:val="single" w:sz="12" w:space="0" w:color="93C13D"/>
              <w:left w:val="nil"/>
              <w:bottom w:val="single" w:sz="12" w:space="0" w:color="93C13D"/>
              <w:right w:val="nil"/>
            </w:tcBorders>
            <w:hideMark/>
          </w:tcPr>
          <w:p w:rsidR="00635950" w:rsidRPr="009945D2" w:rsidRDefault="00635950" w:rsidP="00CA6FA3">
            <w:pPr>
              <w:textAlignment w:val="top"/>
              <w:rPr>
                <w:rFonts w:ascii="inherit" w:hAnsi="inherit" w:cs="Times New Roman"/>
                <w:b/>
                <w:bCs/>
                <w:color w:val="87898C"/>
                <w:sz w:val="18"/>
                <w:szCs w:val="18"/>
              </w:rPr>
            </w:pPr>
            <w:r w:rsidRPr="009945D2">
              <w:rPr>
                <w:rFonts w:ascii="inherit" w:hAnsi="inherit" w:cs="Arial"/>
                <w:b/>
                <w:bCs/>
                <w:color w:val="87898C"/>
                <w:sz w:val="18"/>
                <w:szCs w:val="18"/>
              </w:rPr>
              <w:t>Comprimento do Cabo USB</w:t>
            </w:r>
          </w:p>
        </w:tc>
        <w:tc>
          <w:tcPr>
            <w:tcW w:w="6560" w:type="dxa"/>
            <w:tcBorders>
              <w:top w:val="single" w:sz="12" w:space="0" w:color="93C13D"/>
              <w:left w:val="nil"/>
              <w:bottom w:val="single" w:sz="12" w:space="0" w:color="93C13D"/>
              <w:right w:val="nil"/>
            </w:tcBorders>
            <w:hideMark/>
          </w:tcPr>
          <w:p w:rsidR="00635950" w:rsidRPr="009945D2" w:rsidRDefault="00635950" w:rsidP="00CA6FA3">
            <w:pPr>
              <w:pStyle w:val="NormalWeb"/>
              <w:textAlignment w:val="top"/>
              <w:rPr>
                <w:rFonts w:ascii="Arial" w:hAnsi="Arial" w:cs="Arial"/>
                <w:b/>
                <w:bCs/>
                <w:color w:val="87898C"/>
                <w:sz w:val="20"/>
                <w:szCs w:val="20"/>
                <w:lang w:eastAsia="en-US"/>
              </w:rPr>
            </w:pPr>
            <w:r w:rsidRPr="009945D2">
              <w:rPr>
                <w:rFonts w:ascii="Arial" w:hAnsi="Arial" w:cs="Arial"/>
                <w:b/>
                <w:bCs/>
                <w:color w:val="87898C"/>
                <w:sz w:val="20"/>
                <w:szCs w:val="20"/>
                <w:lang w:eastAsia="en-US"/>
              </w:rPr>
              <w:t>2 metros</w:t>
            </w:r>
          </w:p>
        </w:tc>
      </w:tr>
      <w:tr w:rsidR="00635950" w:rsidRPr="009945D2" w:rsidTr="00CA6FA3">
        <w:tc>
          <w:tcPr>
            <w:tcW w:w="4230" w:type="dxa"/>
            <w:tcBorders>
              <w:top w:val="single" w:sz="12" w:space="0" w:color="93C13D"/>
              <w:left w:val="nil"/>
              <w:bottom w:val="single" w:sz="12" w:space="0" w:color="93C13D"/>
              <w:right w:val="nil"/>
            </w:tcBorders>
            <w:hideMark/>
          </w:tcPr>
          <w:p w:rsidR="00635950" w:rsidRPr="009945D2" w:rsidRDefault="00635950"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Adaptador de alimentação USB Incluído</w:t>
            </w:r>
          </w:p>
        </w:tc>
        <w:tc>
          <w:tcPr>
            <w:tcW w:w="6560" w:type="dxa"/>
            <w:tcBorders>
              <w:top w:val="single" w:sz="12" w:space="0" w:color="93C13D"/>
              <w:left w:val="nil"/>
              <w:bottom w:val="single" w:sz="12" w:space="0" w:color="93C13D"/>
              <w:right w:val="nil"/>
            </w:tcBorders>
            <w:hideMark/>
          </w:tcPr>
          <w:p w:rsidR="00635950" w:rsidRPr="009945D2" w:rsidRDefault="0063595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Sim (Tipo A 230AC-5VDC)</w:t>
            </w:r>
          </w:p>
        </w:tc>
      </w:tr>
      <w:tr w:rsidR="00635950" w:rsidRPr="009945D2" w:rsidTr="00CA6FA3">
        <w:tc>
          <w:tcPr>
            <w:tcW w:w="4230" w:type="dxa"/>
            <w:tcBorders>
              <w:top w:val="single" w:sz="12" w:space="0" w:color="93C13D"/>
              <w:left w:val="nil"/>
              <w:bottom w:val="single" w:sz="12" w:space="0" w:color="93C13D"/>
              <w:right w:val="nil"/>
            </w:tcBorders>
            <w:hideMark/>
          </w:tcPr>
          <w:p w:rsidR="00635950" w:rsidRPr="009945D2" w:rsidRDefault="00635950"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Cabo LAN Ethernet Incluído</w:t>
            </w:r>
          </w:p>
        </w:tc>
        <w:tc>
          <w:tcPr>
            <w:tcW w:w="6560" w:type="dxa"/>
            <w:tcBorders>
              <w:top w:val="single" w:sz="12" w:space="0" w:color="93C13D"/>
              <w:left w:val="nil"/>
              <w:bottom w:val="single" w:sz="12" w:space="0" w:color="93C13D"/>
              <w:right w:val="nil"/>
            </w:tcBorders>
            <w:hideMark/>
          </w:tcPr>
          <w:p w:rsidR="00635950" w:rsidRPr="009945D2" w:rsidRDefault="00635950" w:rsidP="00CA6FA3">
            <w:pPr>
              <w:pStyle w:val="NormalWeb"/>
              <w:textAlignment w:val="top"/>
              <w:rPr>
                <w:rFonts w:ascii="Arial" w:hAnsi="Arial" w:cs="Arial"/>
                <w:b/>
                <w:bCs/>
                <w:color w:val="87898C"/>
                <w:sz w:val="20"/>
                <w:szCs w:val="20"/>
                <w:lang w:eastAsia="en-US"/>
              </w:rPr>
            </w:pPr>
            <w:r w:rsidRPr="009945D2">
              <w:rPr>
                <w:rFonts w:ascii="Arial" w:hAnsi="Arial" w:cs="Arial"/>
                <w:b/>
                <w:bCs/>
                <w:color w:val="87898C"/>
                <w:sz w:val="20"/>
                <w:szCs w:val="20"/>
                <w:lang w:eastAsia="en-US"/>
              </w:rPr>
              <w:t>Sim</w:t>
            </w:r>
          </w:p>
        </w:tc>
      </w:tr>
      <w:tr w:rsidR="00635950" w:rsidRPr="009945D2" w:rsidTr="00CA6FA3">
        <w:tc>
          <w:tcPr>
            <w:tcW w:w="4230" w:type="dxa"/>
            <w:tcBorders>
              <w:top w:val="single" w:sz="12" w:space="0" w:color="93C13D"/>
              <w:left w:val="nil"/>
              <w:bottom w:val="single" w:sz="12" w:space="0" w:color="93C13D"/>
              <w:right w:val="nil"/>
            </w:tcBorders>
            <w:hideMark/>
          </w:tcPr>
          <w:p w:rsidR="00635950" w:rsidRPr="009945D2" w:rsidRDefault="00635950"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Comprimento do Cabo LAN Ethernet</w:t>
            </w:r>
          </w:p>
        </w:tc>
        <w:tc>
          <w:tcPr>
            <w:tcW w:w="6560" w:type="dxa"/>
            <w:tcBorders>
              <w:top w:val="single" w:sz="12" w:space="0" w:color="93C13D"/>
              <w:left w:val="nil"/>
              <w:bottom w:val="single" w:sz="12" w:space="0" w:color="93C13D"/>
              <w:right w:val="nil"/>
            </w:tcBorders>
            <w:hideMark/>
          </w:tcPr>
          <w:p w:rsidR="00635950" w:rsidRPr="009945D2" w:rsidRDefault="0063595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1.52 metros</w:t>
            </w:r>
          </w:p>
        </w:tc>
      </w:tr>
      <w:tr w:rsidR="00635950" w:rsidRPr="009945D2" w:rsidTr="00CA6FA3">
        <w:tc>
          <w:tcPr>
            <w:tcW w:w="4230" w:type="dxa"/>
            <w:tcBorders>
              <w:top w:val="single" w:sz="12" w:space="0" w:color="93C13D"/>
              <w:left w:val="nil"/>
              <w:bottom w:val="single" w:sz="12" w:space="0" w:color="93C13D"/>
              <w:right w:val="nil"/>
            </w:tcBorders>
            <w:hideMark/>
          </w:tcPr>
          <w:p w:rsidR="00635950" w:rsidRPr="009945D2" w:rsidRDefault="00635950"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 xml:space="preserve">Comunicação </w:t>
            </w:r>
            <w:r>
              <w:rPr>
                <w:rFonts w:ascii="inherit" w:hAnsi="inherit" w:cs="Arial"/>
                <w:b/>
                <w:bCs/>
                <w:color w:val="87898C"/>
                <w:sz w:val="18"/>
                <w:szCs w:val="18"/>
              </w:rPr>
              <w:t>entre Módulos</w:t>
            </w:r>
          </w:p>
        </w:tc>
        <w:tc>
          <w:tcPr>
            <w:tcW w:w="6560" w:type="dxa"/>
            <w:tcBorders>
              <w:top w:val="single" w:sz="12" w:space="0" w:color="93C13D"/>
              <w:left w:val="nil"/>
              <w:bottom w:val="single" w:sz="12" w:space="0" w:color="93C13D"/>
              <w:right w:val="nil"/>
            </w:tcBorders>
            <w:hideMark/>
          </w:tcPr>
          <w:p w:rsidR="00635950" w:rsidRPr="009945D2" w:rsidRDefault="0063595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Radiofrequência - 2.4GHz</w:t>
            </w:r>
          </w:p>
        </w:tc>
      </w:tr>
      <w:tr w:rsidR="00635950" w:rsidRPr="009945D2" w:rsidTr="00CA6FA3">
        <w:tc>
          <w:tcPr>
            <w:tcW w:w="4230" w:type="dxa"/>
            <w:tcBorders>
              <w:top w:val="single" w:sz="12" w:space="0" w:color="93C13D"/>
              <w:left w:val="nil"/>
              <w:bottom w:val="single" w:sz="12" w:space="0" w:color="93C13D"/>
              <w:right w:val="nil"/>
            </w:tcBorders>
            <w:hideMark/>
          </w:tcPr>
          <w:p w:rsidR="00635950" w:rsidRPr="009945D2" w:rsidRDefault="00635950"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Bateria</w:t>
            </w:r>
          </w:p>
        </w:tc>
        <w:tc>
          <w:tcPr>
            <w:tcW w:w="6560" w:type="dxa"/>
            <w:tcBorders>
              <w:top w:val="single" w:sz="12" w:space="0" w:color="93C13D"/>
              <w:left w:val="nil"/>
              <w:bottom w:val="single" w:sz="12" w:space="0" w:color="93C13D"/>
              <w:right w:val="nil"/>
            </w:tcBorders>
            <w:hideMark/>
          </w:tcPr>
          <w:p w:rsidR="00635950" w:rsidRPr="009945D2" w:rsidRDefault="0063595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CR2032 Lítio 3V 250mAh</w:t>
            </w:r>
          </w:p>
        </w:tc>
      </w:tr>
      <w:tr w:rsidR="00635950" w:rsidRPr="009945D2" w:rsidTr="00CA6FA3">
        <w:tc>
          <w:tcPr>
            <w:tcW w:w="4230" w:type="dxa"/>
            <w:tcBorders>
              <w:top w:val="single" w:sz="12" w:space="0" w:color="93C13D"/>
              <w:left w:val="nil"/>
              <w:bottom w:val="single" w:sz="12" w:space="0" w:color="93C13D"/>
              <w:right w:val="nil"/>
            </w:tcBorders>
            <w:hideMark/>
          </w:tcPr>
          <w:p w:rsidR="00635950" w:rsidRPr="009945D2" w:rsidRDefault="00635950"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Memória de Armazenamento</w:t>
            </w:r>
          </w:p>
        </w:tc>
        <w:tc>
          <w:tcPr>
            <w:tcW w:w="6560" w:type="dxa"/>
            <w:tcBorders>
              <w:top w:val="single" w:sz="12" w:space="0" w:color="93C13D"/>
              <w:left w:val="nil"/>
              <w:bottom w:val="single" w:sz="12" w:space="0" w:color="93C13D"/>
              <w:right w:val="nil"/>
            </w:tcBorders>
            <w:hideMark/>
          </w:tcPr>
          <w:p w:rsidR="00635950" w:rsidRPr="009945D2" w:rsidRDefault="0063595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2MB</w:t>
            </w:r>
          </w:p>
        </w:tc>
      </w:tr>
      <w:tr w:rsidR="00635950" w:rsidRPr="009945D2" w:rsidTr="00CA6FA3">
        <w:tc>
          <w:tcPr>
            <w:tcW w:w="4230" w:type="dxa"/>
            <w:tcBorders>
              <w:top w:val="single" w:sz="12" w:space="0" w:color="93C13D"/>
              <w:left w:val="nil"/>
              <w:bottom w:val="single" w:sz="12" w:space="0" w:color="93C13D"/>
              <w:right w:val="nil"/>
            </w:tcBorders>
          </w:tcPr>
          <w:p w:rsidR="00635950" w:rsidRPr="009945D2" w:rsidRDefault="00635950"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lastRenderedPageBreak/>
              <w:t>Indicadores Audiovisuais</w:t>
            </w:r>
          </w:p>
          <w:p w:rsidR="00635950" w:rsidRPr="009945D2" w:rsidRDefault="00635950" w:rsidP="00CA6FA3">
            <w:pPr>
              <w:shd w:val="clear" w:color="auto" w:fill="FFFFFF"/>
              <w:textAlignment w:val="top"/>
              <w:rPr>
                <w:rFonts w:ascii="inherit" w:hAnsi="inherit" w:cs="Arial"/>
                <w:b/>
                <w:bCs/>
                <w:color w:val="87898C"/>
                <w:sz w:val="18"/>
                <w:szCs w:val="18"/>
              </w:rPr>
            </w:pPr>
          </w:p>
        </w:tc>
        <w:tc>
          <w:tcPr>
            <w:tcW w:w="6560" w:type="dxa"/>
            <w:tcBorders>
              <w:top w:val="single" w:sz="12" w:space="0" w:color="93C13D"/>
              <w:left w:val="nil"/>
              <w:bottom w:val="single" w:sz="12" w:space="0" w:color="93C13D"/>
              <w:right w:val="nil"/>
            </w:tcBorders>
          </w:tcPr>
          <w:p w:rsidR="00635950" w:rsidRPr="009945D2" w:rsidRDefault="001C23AA" w:rsidP="00CA6FA3">
            <w:pPr>
              <w:pStyle w:val="NormalWeb"/>
              <w:shd w:val="clear" w:color="auto" w:fill="FFFFFF"/>
              <w:textAlignment w:val="top"/>
              <w:rPr>
                <w:rFonts w:ascii="Arial" w:hAnsi="Arial" w:cs="Arial"/>
                <w:b/>
                <w:bCs/>
                <w:color w:val="87898C"/>
                <w:sz w:val="20"/>
                <w:szCs w:val="20"/>
              </w:rPr>
            </w:pPr>
            <w:proofErr w:type="spellStart"/>
            <w:r>
              <w:rPr>
                <w:rFonts w:ascii="Arial" w:hAnsi="Arial" w:cs="Arial"/>
                <w:b/>
                <w:bCs/>
                <w:color w:val="87898C"/>
                <w:sz w:val="20"/>
                <w:szCs w:val="20"/>
              </w:rPr>
              <w:t>Buzzer</w:t>
            </w:r>
            <w:proofErr w:type="spellEnd"/>
            <w:r w:rsidR="00635950" w:rsidRPr="009945D2">
              <w:rPr>
                <w:rFonts w:ascii="Arial" w:hAnsi="Arial" w:cs="Arial"/>
                <w:b/>
                <w:bCs/>
                <w:color w:val="87898C"/>
                <w:sz w:val="20"/>
                <w:szCs w:val="20"/>
              </w:rPr>
              <w:t xml:space="preserve"> de um só tom</w:t>
            </w:r>
          </w:p>
          <w:p w:rsidR="00635950" w:rsidRPr="009945D2" w:rsidRDefault="0063595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LED RGB</w:t>
            </w:r>
          </w:p>
        </w:tc>
      </w:tr>
      <w:tr w:rsidR="00635950" w:rsidRPr="009945D2" w:rsidTr="00CA6FA3">
        <w:tc>
          <w:tcPr>
            <w:tcW w:w="4230" w:type="dxa"/>
            <w:tcBorders>
              <w:top w:val="single" w:sz="12" w:space="0" w:color="93C13D"/>
              <w:left w:val="nil"/>
              <w:bottom w:val="single" w:sz="12" w:space="0" w:color="93C13D"/>
              <w:right w:val="nil"/>
            </w:tcBorders>
          </w:tcPr>
          <w:p w:rsidR="00635950" w:rsidRPr="009945D2" w:rsidRDefault="00635950"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Garantia</w:t>
            </w:r>
          </w:p>
        </w:tc>
        <w:tc>
          <w:tcPr>
            <w:tcW w:w="6560" w:type="dxa"/>
            <w:tcBorders>
              <w:top w:val="single" w:sz="12" w:space="0" w:color="93C13D"/>
              <w:left w:val="nil"/>
              <w:bottom w:val="single" w:sz="12" w:space="0" w:color="93C13D"/>
              <w:right w:val="nil"/>
            </w:tcBorders>
          </w:tcPr>
          <w:p w:rsidR="00635950" w:rsidRPr="009945D2" w:rsidRDefault="00635950" w:rsidP="00CA6FA3">
            <w:pPr>
              <w:pStyle w:val="NormalWeb"/>
              <w:textAlignment w:val="top"/>
              <w:rPr>
                <w:rFonts w:ascii="Arial" w:hAnsi="Arial" w:cs="Arial"/>
                <w:b/>
                <w:bCs/>
                <w:color w:val="87898C"/>
                <w:sz w:val="20"/>
                <w:szCs w:val="20"/>
                <w:lang w:eastAsia="en-US"/>
              </w:rPr>
            </w:pPr>
            <w:r w:rsidRPr="009945D2">
              <w:rPr>
                <w:rFonts w:ascii="Arial" w:hAnsi="Arial" w:cs="Arial"/>
                <w:b/>
                <w:bCs/>
                <w:color w:val="87898C"/>
                <w:sz w:val="20"/>
                <w:szCs w:val="20"/>
              </w:rPr>
              <w:t>Garantia de Hardware Limitada a 2 anos</w:t>
            </w:r>
          </w:p>
        </w:tc>
      </w:tr>
    </w:tbl>
    <w:p w:rsidR="00635950" w:rsidRPr="009945D2" w:rsidRDefault="00635950" w:rsidP="00635950">
      <w:pPr>
        <w:pStyle w:val="NormalWeb"/>
        <w:shd w:val="clear" w:color="auto" w:fill="FFFFFF"/>
        <w:spacing w:before="0" w:beforeAutospacing="0" w:after="135" w:afterAutospacing="0"/>
        <w:textAlignment w:val="baseline"/>
        <w:rPr>
          <w:rFonts w:ascii="Arial" w:hAnsi="Arial" w:cs="Arial"/>
          <w:color w:val="777777"/>
          <w:sz w:val="20"/>
          <w:szCs w:val="20"/>
        </w:rPr>
      </w:pPr>
    </w:p>
    <w:p w:rsidR="00635950" w:rsidRDefault="005548DD" w:rsidP="00635950">
      <w:pPr>
        <w:jc w:val="center"/>
        <w:rPr>
          <w:rStyle w:val="Hiperligao"/>
          <w:rFonts w:ascii="inherit" w:hAnsi="inherit" w:cs="Arial"/>
          <w:caps/>
          <w:color w:val="E8E8E8"/>
          <w:sz w:val="20"/>
          <w:szCs w:val="20"/>
          <w:bdr w:val="none" w:sz="0" w:space="0" w:color="auto" w:frame="1"/>
          <w:shd w:val="clear" w:color="auto" w:fill="575A59"/>
        </w:rPr>
      </w:pPr>
      <w:hyperlink r:id="rId41" w:tgtFrame="_blank" w:history="1">
        <w:r w:rsidR="00635950" w:rsidRPr="009C7522">
          <w:rPr>
            <w:rStyle w:val="Hiperligao"/>
            <w:rFonts w:ascii="inherit" w:hAnsi="inherit" w:cs="Arial"/>
            <w:caps/>
            <w:color w:val="D9D9D9" w:themeColor="background1" w:themeShade="D9"/>
            <w:sz w:val="20"/>
            <w:szCs w:val="20"/>
            <w:bdr w:val="none" w:sz="0" w:space="0" w:color="auto" w:frame="1"/>
            <w:shd w:val="clear" w:color="auto" w:fill="575A59"/>
          </w:rPr>
          <w:t>MANUAL de instruções do gronode</w:t>
        </w:r>
      </w:hyperlink>
    </w:p>
    <w:p w:rsidR="00635950" w:rsidRDefault="00635950" w:rsidP="00635950">
      <w:pPr>
        <w:pStyle w:val="Cabealho2"/>
        <w:shd w:val="clear" w:color="auto" w:fill="FFFFFF"/>
        <w:spacing w:before="0" w:beforeAutospacing="0" w:after="0" w:afterAutospacing="0"/>
        <w:textAlignment w:val="baseline"/>
      </w:pPr>
    </w:p>
    <w:p w:rsidR="00635950" w:rsidRDefault="005548DD" w:rsidP="0063595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0" style="width:430.9pt;height:1pt" o:hrpct="798" o:hralign="center" o:hrstd="t" o:hrnoshade="t" o:hr="t" fillcolor="#95c11f" stroked="f"/>
        </w:pict>
      </w:r>
      <w:r w:rsidR="00635950">
        <w:rPr>
          <w:rStyle w:val="Forte"/>
          <w:rFonts w:ascii="inherit" w:hAnsi="inherit" w:cs="Arial"/>
          <w:color w:val="A2C037"/>
          <w:sz w:val="41"/>
          <w:szCs w:val="41"/>
          <w:bdr w:val="none" w:sz="0" w:space="0" w:color="auto" w:frame="1"/>
        </w:rPr>
        <w:br/>
      </w:r>
    </w:p>
    <w:p w:rsidR="00635950" w:rsidRDefault="00635950" w:rsidP="0063595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Pr>
          <w:rStyle w:val="Forte"/>
          <w:rFonts w:ascii="inherit" w:hAnsi="inherit" w:cs="Arial"/>
          <w:color w:val="A2C037"/>
          <w:sz w:val="41"/>
          <w:szCs w:val="41"/>
          <w:bdr w:val="none" w:sz="0" w:space="0" w:color="auto" w:frame="1"/>
        </w:rPr>
        <w:t>TankBot</w:t>
      </w:r>
      <w:r>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635950" w:rsidRPr="001D2F62" w:rsidTr="00CA6FA3">
        <w:tc>
          <w:tcPr>
            <w:tcW w:w="3595" w:type="dxa"/>
          </w:tcPr>
          <w:p w:rsidR="00635950" w:rsidRPr="001D2F62" w:rsidRDefault="00635950" w:rsidP="00CA6FA3">
            <w:pPr>
              <w:jc w:val="center"/>
              <w:rPr>
                <w:b/>
              </w:rPr>
            </w:pPr>
            <w:r w:rsidRPr="001D2F62">
              <w:rPr>
                <w:noProof/>
                <w:lang w:val="en-US"/>
              </w:rPr>
              <w:drawing>
                <wp:inline distT="0" distB="0" distL="0" distR="0" wp14:anchorId="7744F0EC" wp14:editId="2ADB85C5">
                  <wp:extent cx="783528" cy="1264920"/>
                  <wp:effectExtent l="0" t="0" r="0" b="0"/>
                  <wp:docPr id="25" name="Picture 77" descr="TankBot, the nutrients controller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TankBot, the nutrients controller from GroLab grow controller system."/>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02210" cy="1295079"/>
                          </a:xfrm>
                          <a:prstGeom prst="rect">
                            <a:avLst/>
                          </a:prstGeom>
                          <a:noFill/>
                          <a:ln>
                            <a:noFill/>
                          </a:ln>
                        </pic:spPr>
                      </pic:pic>
                    </a:graphicData>
                  </a:graphic>
                </wp:inline>
              </w:drawing>
            </w:r>
          </w:p>
        </w:tc>
        <w:tc>
          <w:tcPr>
            <w:tcW w:w="7290" w:type="dxa"/>
          </w:tcPr>
          <w:p w:rsidR="00635950" w:rsidRPr="001D2F62" w:rsidRDefault="00635950" w:rsidP="00CA6FA3">
            <w:pPr>
              <w:pStyle w:val="Cabealho3"/>
              <w:shd w:val="clear" w:color="auto" w:fill="FFFFFF"/>
              <w:spacing w:before="0" w:beforeAutospacing="0" w:after="0" w:afterAutospacing="0"/>
              <w:textAlignment w:val="baseline"/>
              <w:outlineLvl w:val="2"/>
              <w:rPr>
                <w:rFonts w:ascii="Arial" w:hAnsi="Arial" w:cs="Arial"/>
                <w:sz w:val="35"/>
                <w:szCs w:val="35"/>
              </w:rPr>
            </w:pPr>
            <w:r w:rsidRPr="001D2F62">
              <w:rPr>
                <w:rStyle w:val="Forte"/>
                <w:rFonts w:ascii="inherit" w:hAnsi="inherit" w:cs="Arial"/>
                <w:b/>
                <w:bCs/>
                <w:sz w:val="35"/>
                <w:szCs w:val="35"/>
                <w:bdr w:val="none" w:sz="0" w:space="0" w:color="auto" w:frame="1"/>
              </w:rPr>
              <w:t>O PODEROSO GESTOR DE TANQUES</w:t>
            </w:r>
          </w:p>
          <w:p w:rsidR="00635950" w:rsidRPr="001D2F62" w:rsidRDefault="00635950" w:rsidP="00CA6FA3">
            <w:pPr>
              <w:shd w:val="clear" w:color="auto" w:fill="FFFFFF"/>
              <w:textAlignment w:val="baseline"/>
              <w:rPr>
                <w:rFonts w:ascii="inherit" w:hAnsi="inherit" w:cs="Arial"/>
                <w:sz w:val="20"/>
                <w:szCs w:val="20"/>
              </w:rPr>
            </w:pPr>
          </w:p>
          <w:p w:rsidR="00635950" w:rsidRPr="001D2F62" w:rsidRDefault="00635950" w:rsidP="00CA6FA3">
            <w:pPr>
              <w:shd w:val="clear" w:color="auto" w:fill="FFFFFF"/>
              <w:textAlignment w:val="baseline"/>
              <w:rPr>
                <w:rFonts w:ascii="inherit" w:hAnsi="inherit" w:cs="Arial"/>
                <w:sz w:val="20"/>
                <w:szCs w:val="20"/>
              </w:rPr>
            </w:pPr>
            <w:r w:rsidRPr="001D2F62">
              <w:rPr>
                <w:rFonts w:ascii="inherit" w:hAnsi="inherit" w:cs="Arial"/>
                <w:sz w:val="20"/>
                <w:szCs w:val="20"/>
              </w:rPr>
              <w:t>O TankBot é o módulo mais versátil e preciso da família GroLab™. Poderia ser descrito como um controlador completo que é capaz de cobrir todos os aspetos da gestão de tanques. Contudo, esta descrição não é suficiente porque o TankBot é muito mais do que isso. Regulação do pH e temperatura da água, dosagem de nutrientes, gestão do nível de água e reenchimento/esvaziamento do tanque, são apenas alguns exemplos das capacidades do TankBot.</w:t>
            </w:r>
          </w:p>
          <w:p w:rsidR="00635950" w:rsidRPr="001D2F62" w:rsidRDefault="00635950" w:rsidP="00CA6FA3">
            <w:pPr>
              <w:rPr>
                <w:b/>
              </w:rPr>
            </w:pPr>
          </w:p>
        </w:tc>
      </w:tr>
    </w:tbl>
    <w:p w:rsidR="00635950" w:rsidRPr="001D2F62" w:rsidRDefault="00635950" w:rsidP="00635950">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1D2F62">
        <w:rPr>
          <w:rFonts w:ascii="Arial" w:hAnsi="Arial" w:cs="Arial"/>
          <w:noProof/>
          <w:color w:val="777777"/>
          <w:sz w:val="20"/>
          <w:szCs w:val="20"/>
          <w:lang w:val="en-US" w:eastAsia="en-US"/>
        </w:rPr>
        <w:drawing>
          <wp:inline distT="0" distB="0" distL="0" distR="0" wp14:anchorId="42A7B01B" wp14:editId="361BD7F9">
            <wp:extent cx="5382986" cy="3900358"/>
            <wp:effectExtent l="0" t="0" r="8255" b="5080"/>
            <wp:docPr id="52" name="Picture 12" descr="TankBot configuration schematic, nutrients controller, PH controller, used also as a security for motion and smoke det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ankBot configuration schematic, nutrients controller, PH controller, used also as a security for motion and smoke detection."/>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05813" cy="3916898"/>
                    </a:xfrm>
                    <a:prstGeom prst="rect">
                      <a:avLst/>
                    </a:prstGeom>
                    <a:noFill/>
                    <a:ln>
                      <a:noFill/>
                    </a:ln>
                  </pic:spPr>
                </pic:pic>
              </a:graphicData>
            </a:graphic>
          </wp:inline>
        </w:drawing>
      </w:r>
    </w:p>
    <w:p w:rsidR="00635950" w:rsidRPr="001D2F62" w:rsidRDefault="00635950" w:rsidP="00635950">
      <w:pPr>
        <w:shd w:val="clear" w:color="auto" w:fill="FFFFFF"/>
        <w:jc w:val="center"/>
        <w:textAlignment w:val="baseline"/>
        <w:rPr>
          <w:rFonts w:ascii="inherit" w:hAnsi="inherit" w:cs="Arial"/>
          <w:color w:val="777777"/>
          <w:sz w:val="20"/>
          <w:szCs w:val="20"/>
        </w:rPr>
      </w:pPr>
    </w:p>
    <w:p w:rsidR="00635950" w:rsidRPr="001D2F62" w:rsidRDefault="00635950" w:rsidP="00635950">
      <w:pPr>
        <w:pStyle w:val="NormalWeb"/>
        <w:spacing w:before="0" w:beforeAutospacing="0" w:after="135" w:afterAutospacing="0"/>
        <w:jc w:val="center"/>
        <w:textAlignment w:val="baseline"/>
        <w:rPr>
          <w:rFonts w:ascii="Arial" w:hAnsi="Arial" w:cs="Arial"/>
          <w:sz w:val="20"/>
          <w:szCs w:val="20"/>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1895"/>
        <w:gridCol w:w="6560"/>
      </w:tblGrid>
      <w:tr w:rsidR="00635950" w:rsidRPr="001D2F62" w:rsidTr="00CA6FA3">
        <w:tc>
          <w:tcPr>
            <w:tcW w:w="2335" w:type="dxa"/>
          </w:tcPr>
          <w:p w:rsidR="00635950" w:rsidRPr="001D2F62" w:rsidRDefault="00635950" w:rsidP="00CA6FA3">
            <w:pPr>
              <w:jc w:val="center"/>
              <w:textAlignment w:val="baseline"/>
              <w:rPr>
                <w:rFonts w:ascii="inherit" w:hAnsi="inherit" w:cs="Times New Roman"/>
                <w:sz w:val="20"/>
                <w:szCs w:val="20"/>
              </w:rPr>
            </w:pPr>
            <w:r w:rsidRPr="001D2F62">
              <w:rPr>
                <w:rFonts w:ascii="inherit" w:hAnsi="inherit" w:cs="Arial"/>
                <w:noProof/>
                <w:color w:val="777777"/>
                <w:sz w:val="20"/>
                <w:szCs w:val="20"/>
                <w:lang w:val="en-US"/>
              </w:rPr>
              <w:drawing>
                <wp:inline distT="0" distB="0" distL="0" distR="0" wp14:anchorId="65392EF7" wp14:editId="5DCBACD2">
                  <wp:extent cx="1280160" cy="1280160"/>
                  <wp:effectExtent l="0" t="0" r="0" b="0"/>
                  <wp:docPr id="58" name="Picture 11" descr="https://open-grow.co.uk/wp-content/uploads/2017/09/module_feature_power_supplier_dc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_feature_power_supplier_dc_grow_controller_automation_icon.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635950" w:rsidRPr="001D2F62" w:rsidRDefault="001C23AA" w:rsidP="00CA6FA3">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Controlador de Alimentação</w:t>
            </w:r>
          </w:p>
          <w:p w:rsidR="00635950" w:rsidRPr="001D2F62" w:rsidRDefault="00635950" w:rsidP="00CA6FA3">
            <w:pPr>
              <w:pStyle w:val="NormalWeb"/>
              <w:spacing w:before="0" w:beforeAutospacing="0" w:after="135" w:afterAutospacing="0"/>
              <w:textAlignment w:val="baseline"/>
              <w:rPr>
                <w:rFonts w:ascii="Arial" w:hAnsi="Arial" w:cs="Arial"/>
                <w:sz w:val="20"/>
                <w:szCs w:val="20"/>
              </w:rPr>
            </w:pPr>
            <w:r w:rsidRPr="001D2F62">
              <w:rPr>
                <w:rFonts w:ascii="Arial" w:hAnsi="Arial" w:cs="Arial"/>
                <w:sz w:val="20"/>
                <w:szCs w:val="20"/>
              </w:rPr>
              <w:t xml:space="preserve">O TankBot pode fornecer energia a todos os periféricos do seu ambiente de cultivo. Tem 4 conectores que suportam periféricos de 12VDC~24VDC, permitindo assim uma vasta variedade de </w:t>
            </w:r>
            <w:r>
              <w:rPr>
                <w:rFonts w:ascii="Arial" w:hAnsi="Arial" w:cs="Arial"/>
                <w:sz w:val="20"/>
                <w:szCs w:val="20"/>
              </w:rPr>
              <w:t>periféricos</w:t>
            </w:r>
            <w:r w:rsidRPr="001D2F62">
              <w:rPr>
                <w:rFonts w:ascii="Arial" w:hAnsi="Arial" w:cs="Arial"/>
                <w:sz w:val="20"/>
                <w:szCs w:val="20"/>
              </w:rPr>
              <w:t xml:space="preserve"> desde pequenas bombas de água, </w:t>
            </w:r>
            <w:r>
              <w:rPr>
                <w:rFonts w:ascii="Arial" w:hAnsi="Arial" w:cs="Arial"/>
                <w:sz w:val="20"/>
                <w:szCs w:val="20"/>
              </w:rPr>
              <w:t>solenoides</w:t>
            </w:r>
            <w:r w:rsidRPr="001D2F62">
              <w:rPr>
                <w:rFonts w:ascii="Arial" w:hAnsi="Arial" w:cs="Arial"/>
                <w:sz w:val="20"/>
                <w:szCs w:val="20"/>
              </w:rPr>
              <w:t>, bombas peristálticas, retransmissores, contactor elétrico, etc.</w:t>
            </w:r>
          </w:p>
        </w:tc>
      </w:tr>
      <w:tr w:rsidR="00635950" w:rsidRPr="001D2F62" w:rsidTr="00CA6FA3">
        <w:tc>
          <w:tcPr>
            <w:tcW w:w="2335" w:type="dxa"/>
          </w:tcPr>
          <w:p w:rsidR="00635950" w:rsidRPr="001D2F62" w:rsidRDefault="00635950" w:rsidP="00CA6FA3">
            <w:pPr>
              <w:jc w:val="center"/>
              <w:textAlignment w:val="baseline"/>
              <w:rPr>
                <w:rFonts w:ascii="inherit" w:hAnsi="inherit" w:cs="Times New Roman"/>
                <w:sz w:val="20"/>
                <w:szCs w:val="20"/>
              </w:rPr>
            </w:pPr>
            <w:r w:rsidRPr="001D2F62">
              <w:rPr>
                <w:rFonts w:ascii="inherit" w:hAnsi="inherit" w:cs="Arial"/>
                <w:noProof/>
                <w:color w:val="777777"/>
                <w:sz w:val="20"/>
                <w:szCs w:val="20"/>
                <w:lang w:val="en-US"/>
              </w:rPr>
              <w:drawing>
                <wp:inline distT="0" distB="0" distL="0" distR="0" wp14:anchorId="69B1CE20" wp14:editId="653D99A8">
                  <wp:extent cx="1280160" cy="1280160"/>
                  <wp:effectExtent l="0" t="0" r="0" b="0"/>
                  <wp:docPr id="20" name="Picture 10" descr="https://open-grow.co.uk/wp-content/uploads/2017/09/module_feature_ph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_feature_ph_monitor_analysis_adjustment_correction_automation_grow_controller_icon.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635950" w:rsidRPr="001D2F62" w:rsidRDefault="00635950" w:rsidP="00CA6FA3">
            <w:pPr>
              <w:pStyle w:val="Cabealho3"/>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Regulação e Monitorização do pH</w:t>
            </w:r>
          </w:p>
          <w:p w:rsidR="00635950" w:rsidRPr="001D2F62" w:rsidRDefault="00635950" w:rsidP="00CA6FA3">
            <w:pPr>
              <w:pStyle w:val="NormalWeb"/>
              <w:spacing w:before="0" w:beforeAutospacing="0" w:after="135" w:afterAutospacing="0"/>
              <w:textAlignment w:val="baseline"/>
              <w:rPr>
                <w:rFonts w:ascii="Arial" w:hAnsi="Arial" w:cs="Arial"/>
                <w:sz w:val="20"/>
                <w:szCs w:val="20"/>
              </w:rPr>
            </w:pPr>
            <w:r w:rsidRPr="001D2F62">
              <w:rPr>
                <w:rFonts w:ascii="Arial" w:hAnsi="Arial" w:cs="Arial"/>
                <w:sz w:val="20"/>
                <w:szCs w:val="20"/>
              </w:rPr>
              <w:t>Este módulo dá-te a possibilidade de monitorizares e regulares o pH de forma fácil e rápida. Os procedimentos programáveis do sistema GroLab™ oferecem-te várias opções para regulares o pH, dando-te total liberdade para que tenhas o pH sempre dentro dos valores que pretendes!</w:t>
            </w:r>
          </w:p>
        </w:tc>
      </w:tr>
      <w:tr w:rsidR="00635950" w:rsidRPr="001D2F62" w:rsidTr="00CA6FA3">
        <w:tc>
          <w:tcPr>
            <w:tcW w:w="2335" w:type="dxa"/>
          </w:tcPr>
          <w:p w:rsidR="00635950" w:rsidRPr="001D2F62" w:rsidRDefault="00635950" w:rsidP="00CA6FA3">
            <w:pPr>
              <w:jc w:val="center"/>
              <w:textAlignment w:val="baseline"/>
              <w:rPr>
                <w:rFonts w:ascii="inherit" w:hAnsi="inherit" w:cs="Arial"/>
                <w:color w:val="777777"/>
                <w:sz w:val="20"/>
                <w:szCs w:val="20"/>
              </w:rPr>
            </w:pPr>
            <w:r w:rsidRPr="001D2F62">
              <w:rPr>
                <w:rFonts w:ascii="inherit" w:hAnsi="inherit" w:cs="Arial"/>
                <w:noProof/>
                <w:color w:val="777777"/>
                <w:sz w:val="20"/>
                <w:szCs w:val="20"/>
                <w:lang w:val="en-US"/>
              </w:rPr>
              <w:drawing>
                <wp:inline distT="0" distB="0" distL="0" distR="0" wp14:anchorId="073CC1CA" wp14:editId="40E30A3F">
                  <wp:extent cx="1280160" cy="1280160"/>
                  <wp:effectExtent l="0" t="0" r="0" b="0"/>
                  <wp:docPr id="38" name="Picture 9" descr="https://open-grow.co.uk/wp-content/uploads/2017/09/module_feature_ec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_feature_ec_monitor_analysis_adjustment_correction_automation_grow_controller_icon.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635950" w:rsidRPr="001D2F62" w:rsidRDefault="0063595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Monitorização e Análise do EC</w:t>
            </w:r>
          </w:p>
          <w:p w:rsidR="00635950" w:rsidRPr="001D2F62" w:rsidRDefault="00635950" w:rsidP="00CA6FA3">
            <w:pPr>
              <w:shd w:val="clear" w:color="auto" w:fill="FFFFFF"/>
              <w:textAlignment w:val="baseline"/>
              <w:rPr>
                <w:rFonts w:ascii="inherit" w:hAnsi="inherit" w:cs="Arial"/>
                <w:sz w:val="20"/>
                <w:szCs w:val="20"/>
              </w:rPr>
            </w:pPr>
            <w:r w:rsidRPr="001D2F62">
              <w:rPr>
                <w:rFonts w:ascii="inherit" w:hAnsi="inherit" w:cs="Arial"/>
                <w:sz w:val="20"/>
                <w:szCs w:val="20"/>
              </w:rPr>
              <w:t>O TankBot também suporta uma sonda de condutividade elétrica (EC), aumentando assim as capacidades de monitorização e controlo do teu tanque de água para outro nível. O sistema GroLab™ pode notificar-te e até agir de acordo com o valor da condutividade elétrica da água. Lembra-te, o GroLab™ é o teu cultivador pessoal, capaz de fazer exatamente aquilo que queres!</w:t>
            </w:r>
          </w:p>
        </w:tc>
      </w:tr>
      <w:tr w:rsidR="00635950" w:rsidRPr="001D2F62" w:rsidTr="00CA6FA3">
        <w:tc>
          <w:tcPr>
            <w:tcW w:w="2335" w:type="dxa"/>
          </w:tcPr>
          <w:p w:rsidR="00635950" w:rsidRPr="001D2F62" w:rsidRDefault="00635950" w:rsidP="00CA6FA3">
            <w:pPr>
              <w:jc w:val="center"/>
              <w:textAlignment w:val="baseline"/>
              <w:rPr>
                <w:rFonts w:ascii="inherit" w:hAnsi="inherit" w:cs="Arial"/>
                <w:color w:val="777777"/>
                <w:sz w:val="20"/>
                <w:szCs w:val="20"/>
              </w:rPr>
            </w:pPr>
            <w:r w:rsidRPr="001D2F62">
              <w:rPr>
                <w:rFonts w:ascii="inherit" w:hAnsi="inherit" w:cs="Arial"/>
                <w:noProof/>
                <w:sz w:val="20"/>
                <w:szCs w:val="20"/>
                <w:lang w:val="en-US"/>
              </w:rPr>
              <w:drawing>
                <wp:inline distT="0" distB="0" distL="0" distR="0" wp14:anchorId="610CDEA3" wp14:editId="45C6058E">
                  <wp:extent cx="1280160" cy="1280160"/>
                  <wp:effectExtent l="0" t="0" r="0" b="0"/>
                  <wp:docPr id="39" name="Picture 8" descr="https://open-grow.co.uk/wp-content/uploads/2017/09/module_feature_temperature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9/module_feature_temperature_monitor_analysis_adjustment_correction_automation_grow_controller_icon.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635950" w:rsidRPr="001D2F62" w:rsidRDefault="0063595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Temperatura da Água</w:t>
            </w:r>
          </w:p>
          <w:p w:rsidR="00635950" w:rsidRPr="001D2F62" w:rsidRDefault="00635950" w:rsidP="00CA6FA3">
            <w:pPr>
              <w:shd w:val="clear" w:color="auto" w:fill="FFFFFF"/>
              <w:textAlignment w:val="baseline"/>
              <w:rPr>
                <w:rFonts w:ascii="inherit" w:hAnsi="inherit" w:cs="Arial"/>
                <w:sz w:val="20"/>
                <w:szCs w:val="20"/>
              </w:rPr>
            </w:pPr>
            <w:r w:rsidRPr="001D2F62">
              <w:rPr>
                <w:rFonts w:ascii="inherit" w:hAnsi="inherit" w:cs="Arial"/>
                <w:sz w:val="20"/>
                <w:szCs w:val="20"/>
              </w:rPr>
              <w:t>O TankBot fornece tudo o que é preciso para que possas regular a temperatura da água automaticamente, garantindo sempre as condições ideais para as tuas plantas.</w:t>
            </w:r>
          </w:p>
        </w:tc>
      </w:tr>
      <w:tr w:rsidR="00635950" w:rsidRPr="001D2F62" w:rsidTr="00CA6FA3">
        <w:tc>
          <w:tcPr>
            <w:tcW w:w="2335" w:type="dxa"/>
          </w:tcPr>
          <w:p w:rsidR="00635950" w:rsidRPr="001D2F62" w:rsidRDefault="00635950" w:rsidP="00CA6FA3">
            <w:pPr>
              <w:jc w:val="center"/>
              <w:textAlignment w:val="baseline"/>
              <w:rPr>
                <w:rFonts w:ascii="inherit" w:hAnsi="inherit" w:cs="Arial"/>
                <w:sz w:val="20"/>
                <w:szCs w:val="20"/>
              </w:rPr>
            </w:pPr>
            <w:r w:rsidRPr="001D2F62">
              <w:rPr>
                <w:rFonts w:ascii="inherit" w:hAnsi="inherit" w:cs="Arial"/>
                <w:noProof/>
                <w:sz w:val="20"/>
                <w:szCs w:val="20"/>
                <w:lang w:val="en-US"/>
              </w:rPr>
              <w:drawing>
                <wp:inline distT="0" distB="0" distL="0" distR="0" wp14:anchorId="58CFF978" wp14:editId="3DA2451D">
                  <wp:extent cx="1280160" cy="1280160"/>
                  <wp:effectExtent l="0" t="0" r="0" b="0"/>
                  <wp:docPr id="40" name="Picture 7" descr="https://open-grow.co.uk/wp-content/uploads/2017/09/module_feature_npk_nutrients_dosing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wp-content/uploads/2017/09/module_feature_npk_nutrients_dosing_monitor_analysis_adjustment_correction_automation_grow_controller_icon.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635950" w:rsidRPr="001D2F62" w:rsidRDefault="0063595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Dosagem de Nutrientes</w:t>
            </w:r>
          </w:p>
          <w:p w:rsidR="00635950" w:rsidRPr="001D2F62" w:rsidRDefault="00635950" w:rsidP="00CA6FA3">
            <w:pPr>
              <w:shd w:val="clear" w:color="auto" w:fill="FFFFFF"/>
              <w:textAlignment w:val="baseline"/>
              <w:rPr>
                <w:rFonts w:ascii="inherit" w:hAnsi="inherit" w:cs="Arial"/>
                <w:sz w:val="20"/>
                <w:szCs w:val="20"/>
              </w:rPr>
            </w:pPr>
            <w:r w:rsidRPr="001D2F62">
              <w:rPr>
                <w:rFonts w:ascii="inherit" w:hAnsi="inherit" w:cs="Arial"/>
                <w:sz w:val="20"/>
                <w:szCs w:val="20"/>
              </w:rPr>
              <w:t>Ao ligares bombas peristálticas ao TankBot abre-te as portas para o domínio da dosagem de nutrientes. O sistema GroLab™ fornece todas as ferramentas necessárias para calibrar as bombas peristálticas e para criar procedimentos para bombear a quantidade exata de milímetros que quiseres.</w:t>
            </w:r>
          </w:p>
        </w:tc>
      </w:tr>
      <w:tr w:rsidR="00635950" w:rsidRPr="001D2F62" w:rsidTr="00CA6FA3">
        <w:tc>
          <w:tcPr>
            <w:tcW w:w="2335" w:type="dxa"/>
          </w:tcPr>
          <w:p w:rsidR="00635950" w:rsidRPr="001D2F62" w:rsidRDefault="00635950" w:rsidP="00CA6FA3">
            <w:pPr>
              <w:jc w:val="center"/>
              <w:textAlignment w:val="baseline"/>
              <w:rPr>
                <w:rFonts w:ascii="inherit" w:hAnsi="inherit" w:cs="Arial"/>
                <w:sz w:val="20"/>
                <w:szCs w:val="20"/>
              </w:rPr>
            </w:pPr>
            <w:r w:rsidRPr="001D2F62">
              <w:rPr>
                <w:rFonts w:ascii="inherit" w:hAnsi="inherit" w:cs="Arial"/>
                <w:noProof/>
                <w:sz w:val="20"/>
                <w:szCs w:val="20"/>
                <w:lang w:val="en-US"/>
              </w:rPr>
              <w:drawing>
                <wp:inline distT="0" distB="0" distL="0" distR="0" wp14:anchorId="15423F2E" wp14:editId="297E92CA">
                  <wp:extent cx="1280160" cy="1280160"/>
                  <wp:effectExtent l="0" t="0" r="0" b="0"/>
                  <wp:docPr id="41" name="Picture 6" descr="https://open-grow.co.uk/wp-content/uploads/2017/09/module_feature_speed_control_precision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_feature_speed_control_precision_adjustment_correction_automation_grow_controller_icon.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635950" w:rsidRPr="001D2F62" w:rsidRDefault="0063595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Customização da Velocidade</w:t>
            </w:r>
          </w:p>
          <w:p w:rsidR="00635950" w:rsidRPr="001D2F62" w:rsidRDefault="00635950" w:rsidP="00CA6FA3">
            <w:pPr>
              <w:shd w:val="clear" w:color="auto" w:fill="FFFFFF"/>
              <w:textAlignment w:val="baseline"/>
              <w:rPr>
                <w:rFonts w:ascii="inherit" w:hAnsi="inherit" w:cs="Arial"/>
                <w:sz w:val="20"/>
                <w:szCs w:val="20"/>
              </w:rPr>
            </w:pPr>
            <w:r w:rsidRPr="001D2F62">
              <w:rPr>
                <w:rFonts w:ascii="inherit" w:hAnsi="inherit" w:cs="Arial"/>
                <w:sz w:val="20"/>
                <w:szCs w:val="20"/>
              </w:rPr>
              <w:t xml:space="preserve">O TankBot providencia a capacidade de configurar a velocidade de alguns </w:t>
            </w:r>
            <w:r>
              <w:rPr>
                <w:rFonts w:ascii="inherit" w:hAnsi="inherit" w:cs="Arial"/>
                <w:sz w:val="20"/>
                <w:szCs w:val="20"/>
              </w:rPr>
              <w:t>periféricos</w:t>
            </w:r>
            <w:r w:rsidRPr="001D2F62">
              <w:rPr>
                <w:rFonts w:ascii="inherit" w:hAnsi="inherit" w:cs="Arial"/>
                <w:sz w:val="20"/>
                <w:szCs w:val="20"/>
              </w:rPr>
              <w:t xml:space="preserve">, como por exemplo, bombas peristálticas. Esta característica pode melhorar a precisão de </w:t>
            </w:r>
            <w:r>
              <w:rPr>
                <w:rFonts w:ascii="inherit" w:hAnsi="inherit" w:cs="Arial"/>
                <w:sz w:val="20"/>
                <w:szCs w:val="20"/>
              </w:rPr>
              <w:t>periféricos</w:t>
            </w:r>
            <w:r w:rsidRPr="001D2F62">
              <w:rPr>
                <w:rFonts w:ascii="inherit" w:hAnsi="inherit" w:cs="Arial"/>
                <w:sz w:val="20"/>
                <w:szCs w:val="20"/>
              </w:rPr>
              <w:t xml:space="preserve"> “</w:t>
            </w:r>
            <w:proofErr w:type="spellStart"/>
            <w:r w:rsidRPr="001D2F62">
              <w:rPr>
                <w:rFonts w:ascii="inherit" w:hAnsi="inherit" w:cs="Arial"/>
                <w:sz w:val="20"/>
                <w:szCs w:val="20"/>
              </w:rPr>
              <w:t>low</w:t>
            </w:r>
            <w:proofErr w:type="spellEnd"/>
            <w:r w:rsidRPr="001D2F62">
              <w:rPr>
                <w:rFonts w:ascii="inherit" w:hAnsi="inherit" w:cs="Arial"/>
                <w:sz w:val="20"/>
                <w:szCs w:val="20"/>
              </w:rPr>
              <w:t xml:space="preserve"> </w:t>
            </w:r>
            <w:proofErr w:type="spellStart"/>
            <w:r w:rsidRPr="001D2F62">
              <w:rPr>
                <w:rFonts w:ascii="inherit" w:hAnsi="inherit" w:cs="Arial"/>
                <w:sz w:val="20"/>
                <w:szCs w:val="20"/>
              </w:rPr>
              <w:t>cost</w:t>
            </w:r>
            <w:proofErr w:type="spellEnd"/>
            <w:r w:rsidRPr="001D2F62">
              <w:rPr>
                <w:rFonts w:ascii="inherit" w:hAnsi="inherit" w:cs="Arial"/>
                <w:sz w:val="20"/>
                <w:szCs w:val="20"/>
              </w:rPr>
              <w:t>” (exemplo: débito de mililitros das peristálticas ou bombas de água).</w:t>
            </w:r>
          </w:p>
        </w:tc>
      </w:tr>
      <w:tr w:rsidR="00635950" w:rsidRPr="001D2F62" w:rsidTr="00CA6FA3">
        <w:tc>
          <w:tcPr>
            <w:tcW w:w="2335" w:type="dxa"/>
          </w:tcPr>
          <w:p w:rsidR="00635950" w:rsidRPr="001D2F62" w:rsidRDefault="00635950" w:rsidP="00CA6FA3">
            <w:pPr>
              <w:jc w:val="center"/>
              <w:textAlignment w:val="baseline"/>
              <w:rPr>
                <w:rFonts w:ascii="inherit" w:hAnsi="inherit" w:cs="Arial"/>
                <w:sz w:val="20"/>
                <w:szCs w:val="20"/>
              </w:rPr>
            </w:pPr>
            <w:r w:rsidRPr="001D2F62">
              <w:rPr>
                <w:rFonts w:ascii="inherit" w:hAnsi="inherit" w:cs="Arial"/>
                <w:noProof/>
                <w:sz w:val="20"/>
                <w:szCs w:val="20"/>
                <w:lang w:val="en-US"/>
              </w:rPr>
              <w:lastRenderedPageBreak/>
              <w:drawing>
                <wp:inline distT="0" distB="0" distL="0" distR="0" wp14:anchorId="77D2295E" wp14:editId="548A011F">
                  <wp:extent cx="1280160" cy="1280160"/>
                  <wp:effectExtent l="0" t="0" r="0" b="0"/>
                  <wp:docPr id="22" name="Picture 5" descr="https://open-grow.co.uk/wp-content/uploads/2017/09/module_feature_advanced_irrigation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open-grow.co.uk/wp-content/uploads/2017/09/module_feature_advanced_irrigation_systems_automation_grow_controller_icon.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635950" w:rsidRPr="001D2F62" w:rsidRDefault="0063595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Rega Avançada</w:t>
            </w:r>
          </w:p>
          <w:p w:rsidR="00635950" w:rsidRPr="001D2F62" w:rsidRDefault="00635950" w:rsidP="00CA6FA3">
            <w:pPr>
              <w:shd w:val="clear" w:color="auto" w:fill="FFFFFF"/>
              <w:textAlignment w:val="baseline"/>
              <w:rPr>
                <w:rFonts w:ascii="inherit" w:hAnsi="inherit" w:cs="Arial"/>
                <w:sz w:val="20"/>
                <w:szCs w:val="20"/>
              </w:rPr>
            </w:pPr>
            <w:r w:rsidRPr="001D2F62">
              <w:rPr>
                <w:rFonts w:ascii="inherit" w:hAnsi="inherit" w:cs="Arial"/>
                <w:sz w:val="20"/>
                <w:szCs w:val="20"/>
              </w:rPr>
              <w:t>Graças à capacidade de lidar com periféricos de 12v é possível criar sistemas de rega impressionantes que podem alimentar vários cultivos de forma independente.</w:t>
            </w:r>
          </w:p>
        </w:tc>
      </w:tr>
      <w:tr w:rsidR="00635950" w:rsidRPr="001D2F62" w:rsidTr="00CA6FA3">
        <w:tc>
          <w:tcPr>
            <w:tcW w:w="2335" w:type="dxa"/>
          </w:tcPr>
          <w:p w:rsidR="00635950" w:rsidRPr="001D2F62" w:rsidRDefault="00635950" w:rsidP="00CA6FA3">
            <w:pPr>
              <w:jc w:val="center"/>
              <w:textAlignment w:val="baseline"/>
              <w:rPr>
                <w:rFonts w:ascii="inherit" w:hAnsi="inherit" w:cs="Arial"/>
                <w:sz w:val="20"/>
                <w:szCs w:val="20"/>
              </w:rPr>
            </w:pPr>
            <w:r w:rsidRPr="001D2F62">
              <w:rPr>
                <w:rFonts w:ascii="inherit" w:hAnsi="inherit" w:cs="Arial"/>
                <w:noProof/>
                <w:sz w:val="20"/>
                <w:szCs w:val="20"/>
                <w:lang w:val="en-US"/>
              </w:rPr>
              <w:drawing>
                <wp:inline distT="0" distB="0" distL="0" distR="0" wp14:anchorId="4D59D369" wp14:editId="0A10321F">
                  <wp:extent cx="1280160" cy="1280160"/>
                  <wp:effectExtent l="0" t="0" r="0" b="0"/>
                  <wp:docPr id="42" name="Picture 4" descr="https://open-grow.co.uk/wp-content/uploads/2017/09/module_feature_water_tank_level_monitor_analysis_correction_automation_refill_drai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open-grow.co.uk/wp-content/uploads/2017/09/module_feature_water_tank_level_monitor_analysis_correction_automation_refill_drain_grow_controller_icon.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635950" w:rsidRPr="001D2F62" w:rsidRDefault="0063595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Gestão do Nível do Tanque</w:t>
            </w:r>
          </w:p>
          <w:p w:rsidR="00635950" w:rsidRPr="001D2F62" w:rsidRDefault="00635950" w:rsidP="00CA6FA3">
            <w:pPr>
              <w:shd w:val="clear" w:color="auto" w:fill="FFFFFF"/>
              <w:textAlignment w:val="baseline"/>
              <w:rPr>
                <w:rFonts w:ascii="inherit" w:hAnsi="inherit" w:cs="Arial"/>
                <w:sz w:val="20"/>
                <w:szCs w:val="20"/>
              </w:rPr>
            </w:pPr>
            <w:r w:rsidRPr="001D2F62">
              <w:rPr>
                <w:rFonts w:ascii="inherit" w:hAnsi="inherit" w:cs="Arial"/>
                <w:sz w:val="20"/>
                <w:szCs w:val="20"/>
              </w:rPr>
              <w:t xml:space="preserve">Este módulo suporta 4 sensores de interruptor à tua escolha, como sensores de nível de água, permitindo a monitorização do nível de água dos teus tanques. Com os periféricos certos ligados ao TankBot, como por exemplo, </w:t>
            </w:r>
            <w:r>
              <w:rPr>
                <w:rFonts w:ascii="inherit" w:hAnsi="inherit" w:cs="Arial"/>
                <w:sz w:val="20"/>
                <w:szCs w:val="20"/>
              </w:rPr>
              <w:t>solenoides</w:t>
            </w:r>
            <w:r w:rsidRPr="001D2F62">
              <w:rPr>
                <w:rFonts w:ascii="inherit" w:hAnsi="inherit" w:cs="Arial"/>
                <w:sz w:val="20"/>
                <w:szCs w:val="20"/>
              </w:rPr>
              <w:t xml:space="preserve"> ou bombas de água, podes criar procedimentos para automaticamente reencher ou esvaziar o tanque, permitindo-te uma manutenção completa!</w:t>
            </w:r>
          </w:p>
        </w:tc>
      </w:tr>
      <w:tr w:rsidR="00635950" w:rsidRPr="001D2F62" w:rsidTr="00CA6FA3">
        <w:tc>
          <w:tcPr>
            <w:tcW w:w="2335" w:type="dxa"/>
          </w:tcPr>
          <w:p w:rsidR="00635950" w:rsidRPr="001D2F62" w:rsidRDefault="00635950" w:rsidP="00CA6FA3">
            <w:pPr>
              <w:jc w:val="center"/>
              <w:textAlignment w:val="baseline"/>
              <w:rPr>
                <w:rFonts w:ascii="inherit" w:hAnsi="inherit" w:cs="Arial"/>
                <w:sz w:val="20"/>
                <w:szCs w:val="20"/>
              </w:rPr>
            </w:pPr>
            <w:r w:rsidRPr="001D2F62">
              <w:rPr>
                <w:rFonts w:ascii="inherit" w:hAnsi="inherit" w:cs="Arial"/>
                <w:noProof/>
                <w:sz w:val="20"/>
                <w:szCs w:val="20"/>
                <w:lang w:val="en-US"/>
              </w:rPr>
              <w:drawing>
                <wp:inline distT="0" distB="0" distL="0" distR="0" wp14:anchorId="2A5F93F9" wp14:editId="2FBC8097">
                  <wp:extent cx="1280160" cy="1280160"/>
                  <wp:effectExtent l="0" t="0" r="0" b="0"/>
                  <wp:docPr id="49" name="Picture 3" descr="https://open-grow.co.uk/wp-content/uploads/2017/09/module_feature_safety_security_protocols_procedures_fire_intrusions_prevention_motion_smoke_detec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open-grow.co.uk/wp-content/uploads/2017/09/module_feature_safety_security_protocols_procedures_fire_intrusions_prevention_motion_smoke_detection_icon.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635950" w:rsidRPr="001D2F62" w:rsidRDefault="0063595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Protocolos e Procedimentos de Segurança</w:t>
            </w:r>
          </w:p>
          <w:p w:rsidR="00635950" w:rsidRPr="001D2F62" w:rsidRDefault="00635950" w:rsidP="00CA6FA3">
            <w:pPr>
              <w:shd w:val="clear" w:color="auto" w:fill="FFFFFF"/>
              <w:textAlignment w:val="baseline"/>
              <w:rPr>
                <w:rFonts w:ascii="inherit" w:hAnsi="inherit" w:cs="Arial"/>
                <w:sz w:val="20"/>
                <w:szCs w:val="20"/>
              </w:rPr>
            </w:pPr>
            <w:r w:rsidRPr="001D2F62">
              <w:rPr>
                <w:rFonts w:ascii="inherit" w:hAnsi="inherit" w:cs="Arial"/>
                <w:sz w:val="20"/>
                <w:szCs w:val="20"/>
              </w:rPr>
              <w:t xml:space="preserve">O TankBot permite-te criar protocolos e procedimentos de segurança para evitar situações de risco ou até reagir de forma a minimizar os danos. Fogos e intrusões são alguns exemplos de situações de risco que este módulo é capaz lidar. A funcionalidade de tempo de arrefecimento, previne dano aos </w:t>
            </w:r>
            <w:r>
              <w:rPr>
                <w:rFonts w:ascii="inherit" w:hAnsi="inherit" w:cs="Arial"/>
                <w:sz w:val="20"/>
                <w:szCs w:val="20"/>
              </w:rPr>
              <w:t>periféricos</w:t>
            </w:r>
            <w:r w:rsidRPr="001D2F62">
              <w:rPr>
                <w:rFonts w:ascii="inherit" w:hAnsi="inherit" w:cs="Arial"/>
                <w:sz w:val="20"/>
                <w:szCs w:val="20"/>
              </w:rPr>
              <w:t xml:space="preserve"> que necessitem de algum tempo para arrefecer antes de voltarem a ser ligados. Todas estas opções são totalmente configuráveis!</w:t>
            </w:r>
          </w:p>
        </w:tc>
      </w:tr>
      <w:tr w:rsidR="00635950" w:rsidRPr="001D2F62" w:rsidTr="00CA6FA3">
        <w:tc>
          <w:tcPr>
            <w:tcW w:w="2335" w:type="dxa"/>
          </w:tcPr>
          <w:p w:rsidR="00635950" w:rsidRPr="001D2F62" w:rsidRDefault="00635950" w:rsidP="00CA6FA3">
            <w:pPr>
              <w:jc w:val="center"/>
              <w:textAlignment w:val="baseline"/>
              <w:rPr>
                <w:rFonts w:ascii="inherit" w:hAnsi="inherit" w:cs="Arial"/>
                <w:sz w:val="20"/>
                <w:szCs w:val="20"/>
              </w:rPr>
            </w:pPr>
            <w:r w:rsidRPr="001D2F62">
              <w:rPr>
                <w:rFonts w:ascii="inherit" w:hAnsi="inherit" w:cs="Arial"/>
                <w:noProof/>
                <w:sz w:val="20"/>
                <w:szCs w:val="20"/>
                <w:lang w:val="en-US"/>
              </w:rPr>
              <w:drawing>
                <wp:inline distT="0" distB="0" distL="0" distR="0" wp14:anchorId="6D9DDF1E" wp14:editId="5C857FED">
                  <wp:extent cx="1280160" cy="1280160"/>
                  <wp:effectExtent l="0" t="0" r="0" b="0"/>
                  <wp:docPr id="50" name="Imagem 50"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open-grow.co.uk/wp-content/uploads/2017/09/module_feature_led_indicator_icon.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635950" w:rsidRPr="001D2F62" w:rsidRDefault="0063595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Indicador LED</w:t>
            </w:r>
          </w:p>
          <w:p w:rsidR="00635950" w:rsidRPr="001D2F62" w:rsidRDefault="00635950" w:rsidP="00CA6FA3">
            <w:pPr>
              <w:pStyle w:val="Cabealho3"/>
              <w:shd w:val="clear" w:color="auto" w:fill="FFFFFF"/>
              <w:spacing w:before="270" w:beforeAutospacing="0" w:after="75" w:afterAutospacing="0"/>
              <w:textAlignment w:val="baseline"/>
              <w:outlineLvl w:val="2"/>
              <w:rPr>
                <w:rFonts w:ascii="Arial" w:hAnsi="Arial" w:cs="Arial"/>
                <w:b w:val="0"/>
                <w:sz w:val="35"/>
                <w:szCs w:val="35"/>
              </w:rPr>
            </w:pPr>
            <w:r w:rsidRPr="001D2F62">
              <w:rPr>
                <w:rFonts w:ascii="Arial" w:hAnsi="Arial" w:cs="Arial"/>
                <w:b w:val="0"/>
                <w:sz w:val="20"/>
                <w:szCs w:val="20"/>
              </w:rPr>
              <w:t>Fisicamente o TankBot tem um LED que indica se o módulo está, no momento, ligado e conectado ao GroNode (módulo central do sistema GroLab™).</w:t>
            </w:r>
          </w:p>
        </w:tc>
      </w:tr>
      <w:tr w:rsidR="00635950" w:rsidRPr="001D2F62" w:rsidTr="00CA6FA3">
        <w:tc>
          <w:tcPr>
            <w:tcW w:w="2335" w:type="dxa"/>
          </w:tcPr>
          <w:p w:rsidR="00635950" w:rsidRPr="001D2F62" w:rsidRDefault="00635950" w:rsidP="00CA6FA3">
            <w:pPr>
              <w:jc w:val="center"/>
              <w:textAlignment w:val="baseline"/>
              <w:rPr>
                <w:rFonts w:ascii="inherit" w:hAnsi="inherit" w:cs="Arial"/>
                <w:sz w:val="20"/>
                <w:szCs w:val="20"/>
              </w:rPr>
            </w:pPr>
            <w:r w:rsidRPr="001D2F62">
              <w:rPr>
                <w:rFonts w:ascii="inherit" w:hAnsi="inherit" w:cs="Arial"/>
                <w:noProof/>
                <w:sz w:val="20"/>
                <w:szCs w:val="20"/>
                <w:lang w:val="en-US"/>
              </w:rPr>
              <w:drawing>
                <wp:inline distT="0" distB="0" distL="0" distR="0" wp14:anchorId="08899505" wp14:editId="2126A634">
                  <wp:extent cx="1280160" cy="1280160"/>
                  <wp:effectExtent l="0" t="0" r="0" b="0"/>
                  <wp:docPr id="51" name="Picture 2"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open-grow.co.uk/wp-content/uploads/2017/09/module-feature-wireless-communication-between-modules-icon-1.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635950" w:rsidRPr="001D2F62" w:rsidRDefault="0063595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Comunicação sem fios entre Módulos</w:t>
            </w:r>
          </w:p>
          <w:p w:rsidR="00635950" w:rsidRPr="001D2F62" w:rsidRDefault="00635950" w:rsidP="00CA6FA3">
            <w:pPr>
              <w:shd w:val="clear" w:color="auto" w:fill="FFFFFF"/>
              <w:textAlignment w:val="baseline"/>
              <w:rPr>
                <w:rFonts w:ascii="inherit" w:hAnsi="inherit" w:cs="Arial"/>
                <w:sz w:val="20"/>
                <w:szCs w:val="20"/>
              </w:rPr>
            </w:pPr>
            <w:r w:rsidRPr="001D2F62">
              <w:rPr>
                <w:rFonts w:ascii="inherit" w:hAnsi="inherit" w:cs="Arial"/>
                <w:sz w:val="20"/>
                <w:szCs w:val="20"/>
              </w:rPr>
              <w:t>O TankBot comunica com o GroNode (módulo central do sistema GroLab</w:t>
            </w:r>
            <w:r w:rsidRPr="001D2F62">
              <w:rPr>
                <w:rFonts w:ascii="Arial" w:hAnsi="Arial" w:cs="Arial"/>
                <w:sz w:val="20"/>
                <w:szCs w:val="20"/>
              </w:rPr>
              <w:t>™</w:t>
            </w:r>
            <w:r w:rsidRPr="001D2F62">
              <w:rPr>
                <w:rFonts w:ascii="inherit" w:hAnsi="inherit" w:cs="Arial"/>
                <w:sz w:val="20"/>
                <w:szCs w:val="20"/>
              </w:rPr>
              <w:t>) através de radiofrequência com um alcance de 25 metros em espaços interiores (dependendo dos obstáculos) e 100 metros em espaços abertos. Isto faz com que seja fácil instalar o TankBot perto do tanque de água.</w:t>
            </w:r>
          </w:p>
        </w:tc>
      </w:tr>
      <w:tr w:rsidR="00635950" w:rsidRPr="001D2F62" w:rsidTr="00CA6FA3">
        <w:tblPrEx>
          <w:tblBorders>
            <w:bottom w:val="single" w:sz="12" w:space="0" w:color="93C13D"/>
            <w:insideH w:val="single" w:sz="12" w:space="0" w:color="93C13D"/>
          </w:tblBorders>
        </w:tblPrEx>
        <w:tc>
          <w:tcPr>
            <w:tcW w:w="10790" w:type="dxa"/>
            <w:gridSpan w:val="3"/>
            <w:shd w:val="clear" w:color="auto" w:fill="93C13D"/>
          </w:tcPr>
          <w:p w:rsidR="00635950" w:rsidRPr="001D2F62" w:rsidRDefault="00635950" w:rsidP="00CA6FA3">
            <w:pPr>
              <w:shd w:val="clear" w:color="auto" w:fill="93C13D"/>
              <w:jc w:val="center"/>
              <w:textAlignment w:val="center"/>
              <w:rPr>
                <w:rFonts w:ascii="inherit" w:hAnsi="inherit"/>
                <w:sz w:val="20"/>
                <w:szCs w:val="20"/>
              </w:rPr>
            </w:pPr>
            <w:r w:rsidRPr="001D2F62">
              <w:rPr>
                <w:rFonts w:ascii="inherit" w:hAnsi="inherit"/>
                <w:color w:val="FFFFFF"/>
                <w:sz w:val="30"/>
                <w:szCs w:val="30"/>
              </w:rPr>
              <w:t>Especificações do TankBot</w:t>
            </w:r>
          </w:p>
        </w:tc>
      </w:tr>
      <w:tr w:rsidR="00635950" w:rsidRPr="001D2F62" w:rsidTr="00CA6FA3">
        <w:tblPrEx>
          <w:tblBorders>
            <w:bottom w:val="single" w:sz="12" w:space="0" w:color="93C13D"/>
            <w:insideH w:val="single" w:sz="12" w:space="0" w:color="93C13D"/>
          </w:tblBorders>
        </w:tblPrEx>
        <w:tc>
          <w:tcPr>
            <w:tcW w:w="4230" w:type="dxa"/>
            <w:gridSpan w:val="2"/>
          </w:tcPr>
          <w:p w:rsidR="00635950" w:rsidRPr="001D2F62" w:rsidRDefault="00635950" w:rsidP="00CA6FA3">
            <w:pPr>
              <w:textAlignment w:val="top"/>
              <w:rPr>
                <w:rFonts w:ascii="inherit" w:hAnsi="inherit"/>
                <w:b/>
                <w:bCs/>
                <w:color w:val="87898C"/>
                <w:sz w:val="18"/>
                <w:szCs w:val="18"/>
              </w:rPr>
            </w:pPr>
            <w:r w:rsidRPr="001D2F62">
              <w:rPr>
                <w:rFonts w:ascii="inherit" w:hAnsi="inherit"/>
                <w:b/>
                <w:bCs/>
                <w:color w:val="87898C"/>
                <w:sz w:val="18"/>
                <w:szCs w:val="18"/>
              </w:rPr>
              <w:t>Dimensões</w:t>
            </w: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91mm x 108.9mm x 28.7mm</w:t>
            </w:r>
          </w:p>
        </w:tc>
      </w:tr>
      <w:tr w:rsidR="00635950" w:rsidRPr="001D2F62" w:rsidTr="00CA6FA3">
        <w:tblPrEx>
          <w:tblBorders>
            <w:bottom w:val="single" w:sz="12" w:space="0" w:color="93C13D"/>
            <w:insideH w:val="single" w:sz="12" w:space="0" w:color="93C13D"/>
          </w:tblBorders>
        </w:tblPrEx>
        <w:tc>
          <w:tcPr>
            <w:tcW w:w="4230" w:type="dxa"/>
            <w:gridSpan w:val="2"/>
          </w:tcPr>
          <w:p w:rsidR="00635950" w:rsidRPr="001D2F62" w:rsidRDefault="00635950"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Exterior</w:t>
            </w: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Caixa: Aço Inoxidável</w:t>
            </w:r>
          </w:p>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Cor: Prateado</w:t>
            </w:r>
          </w:p>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 xml:space="preserve">Botões Físicos: </w:t>
            </w:r>
            <w:proofErr w:type="spellStart"/>
            <w:r w:rsidRPr="001D2F62">
              <w:rPr>
                <w:rFonts w:ascii="Arial" w:hAnsi="Arial" w:cs="Arial"/>
                <w:b/>
                <w:bCs/>
                <w:color w:val="87898C"/>
                <w:sz w:val="20"/>
                <w:szCs w:val="20"/>
              </w:rPr>
              <w:t>Reset</w:t>
            </w:r>
            <w:proofErr w:type="spellEnd"/>
          </w:p>
        </w:tc>
      </w:tr>
      <w:tr w:rsidR="00635950" w:rsidRPr="001D2F62" w:rsidTr="00CA6FA3">
        <w:tblPrEx>
          <w:tblBorders>
            <w:bottom w:val="single" w:sz="12" w:space="0" w:color="93C13D"/>
            <w:insideH w:val="single" w:sz="12" w:space="0" w:color="93C13D"/>
          </w:tblBorders>
        </w:tblPrEx>
        <w:tc>
          <w:tcPr>
            <w:tcW w:w="4230" w:type="dxa"/>
            <w:gridSpan w:val="2"/>
          </w:tcPr>
          <w:p w:rsidR="00635950" w:rsidRPr="001D2F62" w:rsidRDefault="001C23AA" w:rsidP="00CA6FA3">
            <w:pPr>
              <w:textAlignment w:val="top"/>
              <w:rPr>
                <w:rFonts w:ascii="inherit" w:hAnsi="inherit" w:cs="Times New Roman"/>
                <w:b/>
                <w:bCs/>
                <w:color w:val="87898C"/>
                <w:sz w:val="18"/>
                <w:szCs w:val="18"/>
              </w:rPr>
            </w:pPr>
            <w:r>
              <w:rPr>
                <w:rFonts w:ascii="inherit" w:hAnsi="inherit" w:cs="Arial"/>
                <w:b/>
                <w:bCs/>
                <w:color w:val="87898C"/>
                <w:sz w:val="18"/>
                <w:szCs w:val="18"/>
              </w:rPr>
              <w:t>Alimentação</w:t>
            </w: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12V/2A</w:t>
            </w:r>
          </w:p>
        </w:tc>
      </w:tr>
      <w:tr w:rsidR="00635950" w:rsidRPr="001D2F62" w:rsidTr="00CA6FA3">
        <w:tblPrEx>
          <w:tblBorders>
            <w:bottom w:val="single" w:sz="12" w:space="0" w:color="93C13D"/>
            <w:insideH w:val="single" w:sz="12" w:space="0" w:color="93C13D"/>
          </w:tblBorders>
        </w:tblPrEx>
        <w:tc>
          <w:tcPr>
            <w:tcW w:w="4230" w:type="dxa"/>
            <w:gridSpan w:val="2"/>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lastRenderedPageBreak/>
              <w:t>Adaptador de Alimentação Incluído</w:t>
            </w: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Sim</w:t>
            </w:r>
          </w:p>
        </w:tc>
      </w:tr>
      <w:tr w:rsidR="00635950" w:rsidRPr="001D2F62" w:rsidTr="00CA6FA3">
        <w:tblPrEx>
          <w:tblBorders>
            <w:bottom w:val="single" w:sz="12" w:space="0" w:color="93C13D"/>
            <w:insideH w:val="single" w:sz="12" w:space="0" w:color="93C13D"/>
          </w:tblBorders>
        </w:tblPrEx>
        <w:tc>
          <w:tcPr>
            <w:tcW w:w="4230" w:type="dxa"/>
            <w:gridSpan w:val="2"/>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Comprimento do Adaptador de Alimentação</w:t>
            </w:r>
          </w:p>
        </w:tc>
        <w:tc>
          <w:tcPr>
            <w:tcW w:w="6560" w:type="dxa"/>
          </w:tcPr>
          <w:p w:rsidR="00635950" w:rsidRPr="001D2F62" w:rsidRDefault="00635950" w:rsidP="00CA6FA3">
            <w:pPr>
              <w:pStyle w:val="NormalWeb"/>
              <w:textAlignment w:val="top"/>
              <w:rPr>
                <w:rFonts w:ascii="Arial" w:hAnsi="Arial" w:cs="Arial"/>
                <w:b/>
                <w:bCs/>
                <w:color w:val="87898C"/>
                <w:sz w:val="20"/>
                <w:szCs w:val="20"/>
              </w:rPr>
            </w:pPr>
            <w:r w:rsidRPr="001D2F62">
              <w:rPr>
                <w:rFonts w:ascii="Arial" w:hAnsi="Arial" w:cs="Arial"/>
                <w:b/>
                <w:bCs/>
                <w:color w:val="87898C"/>
                <w:sz w:val="20"/>
                <w:szCs w:val="20"/>
              </w:rPr>
              <w:t>Sim (Universal)</w:t>
            </w:r>
          </w:p>
        </w:tc>
      </w:tr>
      <w:tr w:rsidR="00635950" w:rsidRPr="001D2F62" w:rsidTr="00CA6FA3">
        <w:tblPrEx>
          <w:tblBorders>
            <w:bottom w:val="single" w:sz="12" w:space="0" w:color="93C13D"/>
            <w:insideH w:val="single" w:sz="12" w:space="0" w:color="93C13D"/>
          </w:tblBorders>
        </w:tblPrEx>
        <w:tc>
          <w:tcPr>
            <w:tcW w:w="4230" w:type="dxa"/>
            <w:gridSpan w:val="2"/>
          </w:tcPr>
          <w:p w:rsidR="00635950" w:rsidRPr="001D2F62" w:rsidRDefault="00635950"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Comprimento do Cabo</w:t>
            </w: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1 metro</w:t>
            </w:r>
          </w:p>
        </w:tc>
      </w:tr>
      <w:tr w:rsidR="00635950" w:rsidRPr="001D2F62" w:rsidTr="00CA6FA3">
        <w:tblPrEx>
          <w:tblBorders>
            <w:bottom w:val="single" w:sz="12" w:space="0" w:color="93C13D"/>
            <w:insideH w:val="single" w:sz="12" w:space="0" w:color="93C13D"/>
          </w:tblBorders>
        </w:tblPrEx>
        <w:tc>
          <w:tcPr>
            <w:tcW w:w="4230" w:type="dxa"/>
            <w:gridSpan w:val="2"/>
          </w:tcPr>
          <w:p w:rsidR="00635950" w:rsidRPr="001D2F62" w:rsidRDefault="005548DD" w:rsidP="00CA6FA3">
            <w:pPr>
              <w:textAlignment w:val="top"/>
              <w:rPr>
                <w:rFonts w:ascii="inherit" w:hAnsi="inherit" w:cs="Times New Roman"/>
                <w:b/>
                <w:bCs/>
                <w:color w:val="87898C"/>
                <w:sz w:val="18"/>
                <w:szCs w:val="18"/>
              </w:rPr>
            </w:pPr>
            <w:r>
              <w:rPr>
                <w:rFonts w:ascii="inherit" w:hAnsi="inherit"/>
                <w:b/>
                <w:bCs/>
                <w:color w:val="87898C"/>
                <w:sz w:val="18"/>
                <w:szCs w:val="18"/>
              </w:rPr>
              <w:t>Ligações</w:t>
            </w:r>
            <w:bookmarkStart w:id="0" w:name="_GoBack"/>
            <w:bookmarkEnd w:id="0"/>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USB 2.1 tipo B</w:t>
            </w:r>
          </w:p>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RP-SMA fêmea</w:t>
            </w:r>
          </w:p>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Entrada de Energia 12V/1A 24V/2A</w:t>
            </w:r>
          </w:p>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4 x 12v Atuadores (2.5mm 4-Pin macho)</w:t>
            </w:r>
          </w:p>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4 x Sensor de Interruptor (2.5mm 4-Pin macho)</w:t>
            </w:r>
          </w:p>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Sensor de Temperatura (2.5mm 4-Pin macho)</w:t>
            </w:r>
          </w:p>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Conector de pH (BNC)</w:t>
            </w:r>
          </w:p>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Conector de EC (BNC 50Ω)</w:t>
            </w:r>
          </w:p>
        </w:tc>
      </w:tr>
      <w:tr w:rsidR="00635950" w:rsidRPr="001D2F62" w:rsidTr="00CA6FA3">
        <w:tblPrEx>
          <w:tblBorders>
            <w:bottom w:val="single" w:sz="12" w:space="0" w:color="93C13D"/>
            <w:insideH w:val="single" w:sz="12" w:space="0" w:color="93C13D"/>
          </w:tblBorders>
        </w:tblPrEx>
        <w:tc>
          <w:tcPr>
            <w:tcW w:w="4230" w:type="dxa"/>
            <w:gridSpan w:val="2"/>
          </w:tcPr>
          <w:p w:rsidR="00635950" w:rsidRPr="001D2F62" w:rsidRDefault="00635950"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Antena Incluída</w:t>
            </w:r>
          </w:p>
        </w:tc>
        <w:tc>
          <w:tcPr>
            <w:tcW w:w="6560" w:type="dxa"/>
          </w:tcPr>
          <w:p w:rsidR="00635950" w:rsidRPr="001D2F62" w:rsidRDefault="00635950" w:rsidP="00CA6FA3">
            <w:pPr>
              <w:pStyle w:val="NormalWeb"/>
              <w:textAlignment w:val="top"/>
              <w:rPr>
                <w:rFonts w:ascii="Arial" w:hAnsi="Arial" w:cs="Arial"/>
                <w:b/>
                <w:bCs/>
                <w:color w:val="87898C"/>
                <w:sz w:val="20"/>
                <w:szCs w:val="20"/>
              </w:rPr>
            </w:pPr>
            <w:r w:rsidRPr="001D2F62">
              <w:rPr>
                <w:rFonts w:ascii="Arial" w:hAnsi="Arial" w:cs="Arial"/>
                <w:b/>
                <w:bCs/>
                <w:color w:val="87898C"/>
                <w:sz w:val="20"/>
                <w:szCs w:val="20"/>
              </w:rPr>
              <w:t>Sim</w:t>
            </w:r>
          </w:p>
        </w:tc>
      </w:tr>
      <w:tr w:rsidR="00635950" w:rsidRPr="001D2F62" w:rsidTr="00CA6FA3">
        <w:tblPrEx>
          <w:tblBorders>
            <w:bottom w:val="single" w:sz="12" w:space="0" w:color="93C13D"/>
            <w:insideH w:val="single" w:sz="12" w:space="0" w:color="93C13D"/>
          </w:tblBorders>
        </w:tblPrEx>
        <w:tc>
          <w:tcPr>
            <w:tcW w:w="4230" w:type="dxa"/>
            <w:gridSpan w:val="2"/>
          </w:tcPr>
          <w:p w:rsidR="00635950" w:rsidRPr="001D2F62" w:rsidRDefault="00635950"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Cabo USB Incluído</w:t>
            </w:r>
          </w:p>
        </w:tc>
        <w:tc>
          <w:tcPr>
            <w:tcW w:w="6560" w:type="dxa"/>
          </w:tcPr>
          <w:p w:rsidR="00635950" w:rsidRPr="001D2F62" w:rsidRDefault="00635950" w:rsidP="00CA6FA3">
            <w:pPr>
              <w:pStyle w:val="NormalWeb"/>
              <w:textAlignment w:val="top"/>
              <w:rPr>
                <w:rFonts w:ascii="Arial" w:hAnsi="Arial" w:cs="Arial"/>
                <w:b/>
                <w:bCs/>
                <w:color w:val="87898C"/>
                <w:sz w:val="20"/>
                <w:szCs w:val="20"/>
              </w:rPr>
            </w:pPr>
            <w:r w:rsidRPr="001D2F62">
              <w:rPr>
                <w:rFonts w:ascii="Arial" w:hAnsi="Arial" w:cs="Arial"/>
                <w:b/>
                <w:bCs/>
                <w:color w:val="87898C"/>
                <w:sz w:val="20"/>
                <w:szCs w:val="20"/>
              </w:rPr>
              <w:t>Sim (Tipo B-A)</w:t>
            </w:r>
          </w:p>
        </w:tc>
      </w:tr>
      <w:tr w:rsidR="00635950" w:rsidRPr="001D2F62" w:rsidTr="00CA6FA3">
        <w:tblPrEx>
          <w:tblBorders>
            <w:bottom w:val="single" w:sz="12" w:space="0" w:color="93C13D"/>
            <w:insideH w:val="single" w:sz="12" w:space="0" w:color="93C13D"/>
          </w:tblBorders>
        </w:tblPrEx>
        <w:tc>
          <w:tcPr>
            <w:tcW w:w="4230" w:type="dxa"/>
            <w:gridSpan w:val="2"/>
          </w:tcPr>
          <w:p w:rsidR="00635950" w:rsidRPr="001D2F62" w:rsidRDefault="00635950"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Comprimento do Cabo USB</w:t>
            </w:r>
          </w:p>
        </w:tc>
        <w:tc>
          <w:tcPr>
            <w:tcW w:w="6560" w:type="dxa"/>
          </w:tcPr>
          <w:p w:rsidR="00635950" w:rsidRPr="001D2F62" w:rsidRDefault="00635950" w:rsidP="00CA6FA3">
            <w:pPr>
              <w:pStyle w:val="NormalWeb"/>
              <w:textAlignment w:val="top"/>
              <w:rPr>
                <w:rFonts w:ascii="Arial" w:hAnsi="Arial" w:cs="Arial"/>
                <w:b/>
                <w:bCs/>
                <w:color w:val="87898C"/>
                <w:sz w:val="20"/>
                <w:szCs w:val="20"/>
              </w:rPr>
            </w:pPr>
            <w:r w:rsidRPr="001D2F62">
              <w:rPr>
                <w:rFonts w:ascii="Arial" w:hAnsi="Arial" w:cs="Arial"/>
                <w:b/>
                <w:bCs/>
                <w:color w:val="87898C"/>
                <w:sz w:val="20"/>
                <w:szCs w:val="20"/>
              </w:rPr>
              <w:t>2 metros</w:t>
            </w:r>
          </w:p>
        </w:tc>
      </w:tr>
      <w:tr w:rsidR="00635950" w:rsidRPr="001D2F62" w:rsidTr="00CA6FA3">
        <w:tblPrEx>
          <w:tblBorders>
            <w:bottom w:val="single" w:sz="12" w:space="0" w:color="93C13D"/>
            <w:insideH w:val="single" w:sz="12" w:space="0" w:color="93C13D"/>
          </w:tblBorders>
        </w:tblPrEx>
        <w:tc>
          <w:tcPr>
            <w:tcW w:w="4230" w:type="dxa"/>
            <w:gridSpan w:val="2"/>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Adaptador de Alimentação USB Incluído</w:t>
            </w: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Sim (Tipo A 230AC-5VDC/2A)</w:t>
            </w:r>
          </w:p>
        </w:tc>
      </w:tr>
      <w:tr w:rsidR="00635950" w:rsidRPr="001D2F62" w:rsidTr="00CA6FA3">
        <w:tblPrEx>
          <w:tblBorders>
            <w:bottom w:val="single" w:sz="12" w:space="0" w:color="93C13D"/>
            <w:insideH w:val="single" w:sz="12" w:space="0" w:color="93C13D"/>
          </w:tblBorders>
        </w:tblPrEx>
        <w:tc>
          <w:tcPr>
            <w:tcW w:w="4230" w:type="dxa"/>
            <w:gridSpan w:val="2"/>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Sensores Incluídos</w:t>
            </w: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Sonda de pH</w:t>
            </w:r>
          </w:p>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Sensor de Temperatura</w:t>
            </w:r>
          </w:p>
        </w:tc>
      </w:tr>
      <w:tr w:rsidR="00635950" w:rsidRPr="001D2F62" w:rsidTr="00CA6FA3">
        <w:tblPrEx>
          <w:tblBorders>
            <w:bottom w:val="single" w:sz="12" w:space="0" w:color="93C13D"/>
            <w:insideH w:val="single" w:sz="12" w:space="0" w:color="93C13D"/>
          </w:tblBorders>
        </w:tblPrEx>
        <w:tc>
          <w:tcPr>
            <w:tcW w:w="4230" w:type="dxa"/>
            <w:gridSpan w:val="2"/>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Tomada Conectora Incluída</w:t>
            </w: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Sim (4 x 2.5mm 4-Pin fêmea)</w:t>
            </w:r>
          </w:p>
        </w:tc>
      </w:tr>
      <w:tr w:rsidR="00635950" w:rsidRPr="001D2F62" w:rsidTr="00CA6FA3">
        <w:tblPrEx>
          <w:tblBorders>
            <w:bottom w:val="single" w:sz="12" w:space="0" w:color="93C13D"/>
            <w:insideH w:val="single" w:sz="12" w:space="0" w:color="93C13D"/>
          </w:tblBorders>
        </w:tblPrEx>
        <w:tc>
          <w:tcPr>
            <w:tcW w:w="4230" w:type="dxa"/>
            <w:gridSpan w:val="2"/>
          </w:tcPr>
          <w:p w:rsidR="00635950" w:rsidRPr="001D2F62" w:rsidRDefault="00635950"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Comunicação entre Módulos</w:t>
            </w:r>
          </w:p>
        </w:tc>
        <w:tc>
          <w:tcPr>
            <w:tcW w:w="6560" w:type="dxa"/>
          </w:tcPr>
          <w:p w:rsidR="00635950" w:rsidRPr="001D2F62" w:rsidRDefault="00635950" w:rsidP="00CA6FA3">
            <w:pPr>
              <w:pStyle w:val="NormalWeb"/>
              <w:textAlignment w:val="top"/>
              <w:rPr>
                <w:rFonts w:ascii="Arial" w:hAnsi="Arial" w:cs="Arial"/>
                <w:b/>
                <w:bCs/>
                <w:color w:val="87898C"/>
                <w:sz w:val="20"/>
                <w:szCs w:val="20"/>
              </w:rPr>
            </w:pPr>
            <w:r w:rsidRPr="001D2F62">
              <w:rPr>
                <w:rFonts w:ascii="Arial" w:hAnsi="Arial" w:cs="Arial"/>
                <w:b/>
                <w:bCs/>
                <w:color w:val="87898C"/>
                <w:sz w:val="20"/>
                <w:szCs w:val="20"/>
              </w:rPr>
              <w:t>Radiofrequência - 2.4GHz</w:t>
            </w:r>
          </w:p>
        </w:tc>
      </w:tr>
      <w:tr w:rsidR="00635950" w:rsidRPr="001D2F62" w:rsidTr="00CA6FA3">
        <w:tblPrEx>
          <w:tblBorders>
            <w:bottom w:val="single" w:sz="12" w:space="0" w:color="93C13D"/>
            <w:insideH w:val="single" w:sz="12" w:space="0" w:color="93C13D"/>
          </w:tblBorders>
        </w:tblPrEx>
        <w:tc>
          <w:tcPr>
            <w:tcW w:w="4230" w:type="dxa"/>
            <w:gridSpan w:val="2"/>
          </w:tcPr>
          <w:p w:rsidR="00635950" w:rsidRPr="001D2F62" w:rsidRDefault="00635950"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Indicadores Visuais</w:t>
            </w:r>
          </w:p>
        </w:tc>
        <w:tc>
          <w:tcPr>
            <w:tcW w:w="6560" w:type="dxa"/>
          </w:tcPr>
          <w:p w:rsidR="00635950" w:rsidRPr="001D2F62" w:rsidRDefault="00635950" w:rsidP="00CA6FA3">
            <w:pPr>
              <w:pStyle w:val="NormalWeb"/>
              <w:textAlignment w:val="top"/>
              <w:rPr>
                <w:rFonts w:ascii="Arial" w:hAnsi="Arial" w:cs="Arial"/>
                <w:b/>
                <w:bCs/>
                <w:color w:val="87898C"/>
                <w:sz w:val="20"/>
                <w:szCs w:val="20"/>
              </w:rPr>
            </w:pPr>
            <w:r w:rsidRPr="001D2F62">
              <w:rPr>
                <w:rFonts w:ascii="Arial" w:hAnsi="Arial" w:cs="Arial"/>
                <w:b/>
                <w:bCs/>
                <w:color w:val="87898C"/>
                <w:sz w:val="20"/>
                <w:szCs w:val="20"/>
              </w:rPr>
              <w:t>LED</w:t>
            </w:r>
          </w:p>
        </w:tc>
      </w:tr>
      <w:tr w:rsidR="00635950" w:rsidRPr="001D2F62" w:rsidTr="00CA6FA3">
        <w:tblPrEx>
          <w:tblBorders>
            <w:bottom w:val="single" w:sz="12" w:space="0" w:color="93C13D"/>
            <w:insideH w:val="single" w:sz="12" w:space="0" w:color="93C13D"/>
          </w:tblBorders>
        </w:tblPrEx>
        <w:tc>
          <w:tcPr>
            <w:tcW w:w="4230" w:type="dxa"/>
            <w:gridSpan w:val="2"/>
          </w:tcPr>
          <w:p w:rsidR="00635950" w:rsidRPr="001D2F62" w:rsidRDefault="00635950"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Garantia</w:t>
            </w:r>
          </w:p>
        </w:tc>
        <w:tc>
          <w:tcPr>
            <w:tcW w:w="6560" w:type="dxa"/>
          </w:tcPr>
          <w:p w:rsidR="00635950" w:rsidRPr="001D2F62" w:rsidRDefault="00635950" w:rsidP="00CA6FA3">
            <w:pPr>
              <w:pStyle w:val="NormalWeb"/>
              <w:textAlignment w:val="top"/>
              <w:rPr>
                <w:rFonts w:ascii="Arial" w:hAnsi="Arial" w:cs="Arial"/>
                <w:b/>
                <w:bCs/>
                <w:color w:val="87898C"/>
                <w:sz w:val="20"/>
                <w:szCs w:val="20"/>
              </w:rPr>
            </w:pPr>
            <w:r w:rsidRPr="001D2F62">
              <w:rPr>
                <w:rFonts w:ascii="Arial" w:hAnsi="Arial" w:cs="Arial"/>
                <w:b/>
                <w:bCs/>
                <w:color w:val="87898C"/>
                <w:sz w:val="20"/>
                <w:szCs w:val="20"/>
              </w:rPr>
              <w:t>Garantia de Hardware limitada a 2 anos.</w:t>
            </w:r>
          </w:p>
        </w:tc>
      </w:tr>
    </w:tbl>
    <w:p w:rsidR="00635950" w:rsidRPr="001D2F62" w:rsidRDefault="00635950" w:rsidP="00635950">
      <w:pPr>
        <w:pStyle w:val="NormalWeb"/>
        <w:shd w:val="clear" w:color="auto" w:fill="FFFFFF"/>
        <w:spacing w:before="0" w:beforeAutospacing="0" w:after="135" w:afterAutospacing="0"/>
        <w:textAlignment w:val="baseline"/>
        <w:rPr>
          <w:rFonts w:ascii="Arial" w:hAnsi="Arial" w:cs="Arial"/>
          <w:color w:val="777777"/>
          <w:sz w:val="20"/>
          <w:szCs w:val="20"/>
        </w:rPr>
      </w:pPr>
      <w:r w:rsidRPr="001D2F62">
        <w:rPr>
          <w:rFonts w:ascii="Arial" w:hAnsi="Arial" w:cs="Arial"/>
          <w:color w:val="777777"/>
          <w:sz w:val="20"/>
          <w:szCs w:val="20"/>
        </w:rPr>
        <w:br/>
      </w:r>
    </w:p>
    <w:p w:rsidR="00635950" w:rsidRPr="001D2F62" w:rsidRDefault="005548DD" w:rsidP="00635950">
      <w:pPr>
        <w:pStyle w:val="NormalWeb"/>
        <w:shd w:val="clear" w:color="auto" w:fill="FFFFFF"/>
        <w:spacing w:before="0" w:beforeAutospacing="0" w:after="0" w:afterAutospacing="0"/>
        <w:jc w:val="center"/>
        <w:textAlignment w:val="baseline"/>
        <w:rPr>
          <w:rFonts w:ascii="Arial" w:hAnsi="Arial" w:cs="Arial"/>
          <w:color w:val="777777"/>
          <w:sz w:val="20"/>
          <w:szCs w:val="20"/>
        </w:rPr>
      </w:pPr>
      <w:hyperlink r:id="rId55" w:tgtFrame="_blank" w:history="1">
        <w:r w:rsidR="00635950" w:rsidRPr="001D2F62">
          <w:rPr>
            <w:rStyle w:val="Hiperligao"/>
            <w:rFonts w:ascii="inherit" w:hAnsi="inherit" w:cs="Arial"/>
            <w:caps/>
            <w:color w:val="E8E8E8"/>
            <w:sz w:val="20"/>
            <w:szCs w:val="20"/>
            <w:bdr w:val="none" w:sz="0" w:space="0" w:color="auto" w:frame="1"/>
            <w:shd w:val="clear" w:color="auto" w:fill="575A59"/>
          </w:rPr>
          <w:t>Manual de instruções do tankbot</w:t>
        </w:r>
      </w:hyperlink>
    </w:p>
    <w:p w:rsidR="00635950" w:rsidRPr="001D2F62" w:rsidRDefault="00635950" w:rsidP="00635950">
      <w:pPr>
        <w:pStyle w:val="NormalWeb"/>
        <w:shd w:val="clear" w:color="auto" w:fill="FFFFFF"/>
        <w:spacing w:before="0" w:beforeAutospacing="0" w:after="135" w:afterAutospacing="0"/>
        <w:textAlignment w:val="baseline"/>
        <w:rPr>
          <w:rFonts w:ascii="Arial" w:hAnsi="Arial" w:cs="Arial"/>
          <w:color w:val="777777"/>
          <w:sz w:val="20"/>
          <w:szCs w:val="20"/>
        </w:rPr>
      </w:pPr>
      <w:r w:rsidRPr="001D2F62">
        <w:rPr>
          <w:rFonts w:ascii="Arial" w:hAnsi="Arial" w:cs="Arial"/>
          <w:color w:val="777777"/>
          <w:sz w:val="20"/>
          <w:szCs w:val="20"/>
        </w:rPr>
        <w:br/>
      </w:r>
    </w:p>
    <w:p w:rsidR="00635950" w:rsidRPr="001D2F62" w:rsidRDefault="00635950" w:rsidP="00635950">
      <w:pPr>
        <w:pStyle w:val="NormalWeb"/>
        <w:shd w:val="clear" w:color="auto" w:fill="FFFFFF"/>
        <w:spacing w:before="0" w:beforeAutospacing="0" w:after="135" w:afterAutospacing="0"/>
        <w:textAlignment w:val="baseline"/>
        <w:rPr>
          <w:rFonts w:ascii="Arial" w:hAnsi="Arial" w:cs="Arial"/>
          <w:color w:val="777777"/>
          <w:sz w:val="20"/>
          <w:szCs w:val="20"/>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635950" w:rsidRPr="001D2F62" w:rsidTr="00CA6FA3">
        <w:tc>
          <w:tcPr>
            <w:tcW w:w="10790" w:type="dxa"/>
            <w:gridSpan w:val="2"/>
            <w:shd w:val="clear" w:color="auto" w:fill="93C13D"/>
          </w:tcPr>
          <w:p w:rsidR="00635950" w:rsidRPr="001D2F62" w:rsidRDefault="00635950" w:rsidP="00CA6FA3">
            <w:pPr>
              <w:shd w:val="clear" w:color="auto" w:fill="93C13D"/>
              <w:jc w:val="center"/>
              <w:textAlignment w:val="center"/>
              <w:rPr>
                <w:rFonts w:ascii="inherit" w:hAnsi="inherit" w:cs="Arial"/>
                <w:color w:val="FFFFFF"/>
                <w:sz w:val="30"/>
                <w:szCs w:val="30"/>
              </w:rPr>
            </w:pPr>
            <w:r w:rsidRPr="001D2F62">
              <w:rPr>
                <w:rFonts w:ascii="inherit" w:hAnsi="inherit" w:cs="Arial"/>
                <w:color w:val="FFFFFF"/>
                <w:sz w:val="30"/>
                <w:szCs w:val="30"/>
              </w:rPr>
              <w:t>Especificações da Sonda de pH</w:t>
            </w:r>
          </w:p>
        </w:tc>
      </w:tr>
      <w:tr w:rsidR="00635950" w:rsidRPr="001D2F62" w:rsidTr="00CA6FA3">
        <w:tc>
          <w:tcPr>
            <w:tcW w:w="4230" w:type="dxa"/>
          </w:tcPr>
          <w:p w:rsidR="00635950" w:rsidRPr="001D2F62" w:rsidRDefault="00635950" w:rsidP="00CA6FA3">
            <w:pPr>
              <w:textAlignment w:val="top"/>
              <w:rPr>
                <w:rFonts w:ascii="inherit" w:hAnsi="inherit"/>
                <w:b/>
                <w:bCs/>
                <w:color w:val="87898C"/>
                <w:sz w:val="18"/>
                <w:szCs w:val="18"/>
              </w:rPr>
            </w:pPr>
            <w:r w:rsidRPr="001D2F62">
              <w:rPr>
                <w:rFonts w:ascii="inherit" w:hAnsi="inherit"/>
                <w:b/>
                <w:bCs/>
                <w:color w:val="87898C"/>
                <w:sz w:val="18"/>
                <w:szCs w:val="18"/>
              </w:rPr>
              <w:t>Dimensões</w:t>
            </w: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140mm (</w:t>
            </w:r>
            <w:r>
              <w:rPr>
                <w:rFonts w:ascii="Arial" w:hAnsi="Arial" w:cs="Arial"/>
                <w:b/>
                <w:bCs/>
                <w:color w:val="87898C"/>
                <w:sz w:val="20"/>
                <w:szCs w:val="20"/>
              </w:rPr>
              <w:t>comprimento</w:t>
            </w:r>
            <w:r w:rsidRPr="001D2F62">
              <w:rPr>
                <w:rFonts w:ascii="Arial" w:hAnsi="Arial" w:cs="Arial"/>
                <w:b/>
                <w:bCs/>
                <w:color w:val="87898C"/>
                <w:sz w:val="20"/>
                <w:szCs w:val="20"/>
              </w:rPr>
              <w:t>) x 12mm (diâmetro)</w:t>
            </w:r>
          </w:p>
        </w:tc>
      </w:tr>
      <w:tr w:rsidR="00635950" w:rsidRPr="001D2F62" w:rsidTr="00CA6FA3">
        <w:tc>
          <w:tcPr>
            <w:tcW w:w="4230" w:type="dxa"/>
          </w:tcPr>
          <w:p w:rsidR="00635950" w:rsidRPr="001D2F62" w:rsidRDefault="00635950"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Exterior</w:t>
            </w: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Caixa: Plástico</w:t>
            </w:r>
          </w:p>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Cor: Verde</w:t>
            </w:r>
          </w:p>
        </w:tc>
      </w:tr>
      <w:tr w:rsidR="00635950" w:rsidRPr="001D2F62" w:rsidTr="00CA6FA3">
        <w:tc>
          <w:tcPr>
            <w:tcW w:w="4230" w:type="dxa"/>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Comprimento do Cabo</w:t>
            </w: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3 metros</w:t>
            </w:r>
          </w:p>
        </w:tc>
      </w:tr>
      <w:tr w:rsidR="00635950" w:rsidRPr="001D2F62" w:rsidTr="00CA6FA3">
        <w:tc>
          <w:tcPr>
            <w:tcW w:w="4230" w:type="dxa"/>
          </w:tcPr>
          <w:p w:rsidR="00635950" w:rsidRPr="001D2F62" w:rsidRDefault="00D33C6B" w:rsidP="00D33C6B">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Gama</w:t>
            </w: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0PH ~ 14PH</w:t>
            </w:r>
          </w:p>
        </w:tc>
      </w:tr>
      <w:tr w:rsidR="00635950" w:rsidRPr="001D2F62" w:rsidTr="00CA6FA3">
        <w:tc>
          <w:tcPr>
            <w:tcW w:w="4230" w:type="dxa"/>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lastRenderedPageBreak/>
              <w:t>Temperatura</w:t>
            </w:r>
            <w:r w:rsidR="00D33C6B">
              <w:rPr>
                <w:rFonts w:ascii="inherit" w:hAnsi="inherit" w:cs="Arial"/>
                <w:b/>
                <w:bCs/>
                <w:color w:val="87898C"/>
                <w:sz w:val="18"/>
                <w:szCs w:val="18"/>
              </w:rPr>
              <w:t xml:space="preserve"> de Operação</w:t>
            </w: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0ºC ~ 80ºC</w:t>
            </w:r>
          </w:p>
        </w:tc>
      </w:tr>
      <w:tr w:rsidR="00635950" w:rsidRPr="001D2F62" w:rsidTr="00CA6FA3">
        <w:tc>
          <w:tcPr>
            <w:tcW w:w="4230" w:type="dxa"/>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Resolução</w:t>
            </w: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0.01PH</w:t>
            </w:r>
          </w:p>
        </w:tc>
      </w:tr>
      <w:tr w:rsidR="00635950" w:rsidRPr="001D2F62" w:rsidTr="00CA6FA3">
        <w:tc>
          <w:tcPr>
            <w:tcW w:w="4230" w:type="dxa"/>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Precisão</w:t>
            </w: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±0.01PH</w:t>
            </w:r>
          </w:p>
        </w:tc>
      </w:tr>
      <w:tr w:rsidR="00635950" w:rsidRPr="001D2F62" w:rsidTr="00CA6FA3">
        <w:tc>
          <w:tcPr>
            <w:tcW w:w="4230" w:type="dxa"/>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Zero</w:t>
            </w: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7±0.25PH</w:t>
            </w:r>
          </w:p>
        </w:tc>
      </w:tr>
      <w:tr w:rsidR="00635950" w:rsidRPr="001D2F62" w:rsidTr="00CA6FA3">
        <w:tc>
          <w:tcPr>
            <w:tcW w:w="4230" w:type="dxa"/>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 xml:space="preserve">Erro </w:t>
            </w:r>
            <w:proofErr w:type="spellStart"/>
            <w:r w:rsidRPr="001D2F62">
              <w:rPr>
                <w:rFonts w:ascii="inherit" w:hAnsi="inherit" w:cs="Arial"/>
                <w:b/>
                <w:bCs/>
                <w:color w:val="87898C"/>
                <w:sz w:val="18"/>
                <w:szCs w:val="18"/>
              </w:rPr>
              <w:t>Alkali</w:t>
            </w:r>
            <w:proofErr w:type="spellEnd"/>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15mV</w:t>
            </w:r>
          </w:p>
        </w:tc>
      </w:tr>
      <w:tr w:rsidR="00635950" w:rsidRPr="001D2F62" w:rsidTr="00CA6FA3">
        <w:tc>
          <w:tcPr>
            <w:tcW w:w="4230" w:type="dxa"/>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PTS</w:t>
            </w: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&gt;98.5</w:t>
            </w:r>
          </w:p>
        </w:tc>
      </w:tr>
      <w:tr w:rsidR="00635950" w:rsidRPr="001D2F62" w:rsidTr="00CA6FA3">
        <w:tc>
          <w:tcPr>
            <w:tcW w:w="4230" w:type="dxa"/>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Tempo de Resposta</w:t>
            </w: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&lt;1min</w:t>
            </w:r>
          </w:p>
        </w:tc>
      </w:tr>
      <w:tr w:rsidR="00635950" w:rsidRPr="001D2F62" w:rsidTr="00CA6FA3">
        <w:tc>
          <w:tcPr>
            <w:tcW w:w="4230" w:type="dxa"/>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Resistência Interna</w:t>
            </w: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&lt;250MΩ</w:t>
            </w:r>
          </w:p>
        </w:tc>
      </w:tr>
      <w:tr w:rsidR="00635950" w:rsidRPr="001D2F62" w:rsidTr="00CA6FA3">
        <w:tc>
          <w:tcPr>
            <w:tcW w:w="4230" w:type="dxa"/>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Repetibilidade</w:t>
            </w: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&lt;0.017</w:t>
            </w:r>
          </w:p>
        </w:tc>
      </w:tr>
      <w:tr w:rsidR="00635950" w:rsidRPr="001D2F62" w:rsidTr="00CA6FA3">
        <w:tc>
          <w:tcPr>
            <w:tcW w:w="4230" w:type="dxa"/>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Barulho</w:t>
            </w: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&lt;0.017</w:t>
            </w:r>
          </w:p>
        </w:tc>
      </w:tr>
      <w:tr w:rsidR="00635950" w:rsidRPr="001D2F62" w:rsidTr="00CA6FA3">
        <w:tc>
          <w:tcPr>
            <w:tcW w:w="4230" w:type="dxa"/>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Garantia</w:t>
            </w: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Garantia de Hardware Limitada de 1 ano</w:t>
            </w:r>
          </w:p>
        </w:tc>
      </w:tr>
    </w:tbl>
    <w:p w:rsidR="00635950" w:rsidRPr="001D2F62" w:rsidRDefault="00635950" w:rsidP="00635950">
      <w:pPr>
        <w:shd w:val="clear" w:color="auto" w:fill="FFFFFF"/>
        <w:textAlignment w:val="top"/>
        <w:rPr>
          <w:rFonts w:ascii="inherit" w:hAnsi="inherit" w:cs="Arial"/>
          <w:b/>
          <w:bCs/>
          <w:color w:val="87898C"/>
          <w:sz w:val="18"/>
          <w:szCs w:val="18"/>
        </w:rPr>
      </w:pPr>
    </w:p>
    <w:p w:rsidR="00635950" w:rsidRPr="001D2F62" w:rsidRDefault="00635950" w:rsidP="00635950">
      <w:pPr>
        <w:pStyle w:val="NormalWeb"/>
        <w:shd w:val="clear" w:color="auto" w:fill="FFFFFF"/>
        <w:spacing w:before="0" w:beforeAutospacing="0" w:after="135" w:afterAutospacing="0"/>
        <w:textAlignment w:val="baseline"/>
        <w:rPr>
          <w:rFonts w:ascii="Arial" w:hAnsi="Arial" w:cs="Arial"/>
          <w:color w:val="777777"/>
          <w:sz w:val="20"/>
          <w:szCs w:val="20"/>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635950" w:rsidRPr="001D2F62" w:rsidTr="00CA6FA3">
        <w:tc>
          <w:tcPr>
            <w:tcW w:w="10790" w:type="dxa"/>
            <w:gridSpan w:val="2"/>
            <w:shd w:val="clear" w:color="auto" w:fill="93C13D"/>
          </w:tcPr>
          <w:p w:rsidR="00635950" w:rsidRPr="001D2F62" w:rsidRDefault="00635950" w:rsidP="00CA6FA3">
            <w:pPr>
              <w:shd w:val="clear" w:color="auto" w:fill="93C13D"/>
              <w:jc w:val="center"/>
              <w:textAlignment w:val="center"/>
              <w:rPr>
                <w:rFonts w:ascii="inherit" w:hAnsi="inherit" w:cs="Arial"/>
                <w:color w:val="FFFFFF"/>
                <w:sz w:val="30"/>
                <w:szCs w:val="30"/>
              </w:rPr>
            </w:pPr>
            <w:r w:rsidRPr="001D2F62">
              <w:rPr>
                <w:rFonts w:ascii="inherit" w:hAnsi="inherit" w:cs="Arial"/>
                <w:color w:val="FFFFFF"/>
                <w:sz w:val="30"/>
                <w:szCs w:val="30"/>
              </w:rPr>
              <w:t>Especificações do Sensor de Temperatura</w:t>
            </w:r>
          </w:p>
        </w:tc>
      </w:tr>
      <w:tr w:rsidR="00635950" w:rsidRPr="001D2F62" w:rsidTr="00CA6FA3">
        <w:tc>
          <w:tcPr>
            <w:tcW w:w="4230" w:type="dxa"/>
          </w:tcPr>
          <w:p w:rsidR="00635950" w:rsidRPr="001D2F62" w:rsidRDefault="00635950" w:rsidP="00CA6FA3">
            <w:pPr>
              <w:textAlignment w:val="top"/>
              <w:rPr>
                <w:rFonts w:ascii="inherit" w:hAnsi="inherit"/>
                <w:b/>
                <w:bCs/>
                <w:color w:val="87898C"/>
                <w:sz w:val="18"/>
                <w:szCs w:val="18"/>
              </w:rPr>
            </w:pPr>
            <w:r w:rsidRPr="001D2F62">
              <w:rPr>
                <w:rFonts w:ascii="inherit" w:hAnsi="inherit"/>
                <w:b/>
                <w:bCs/>
                <w:color w:val="87898C"/>
                <w:sz w:val="18"/>
                <w:szCs w:val="18"/>
              </w:rPr>
              <w:t>Dimensões</w:t>
            </w:r>
          </w:p>
        </w:tc>
        <w:tc>
          <w:tcPr>
            <w:tcW w:w="6560" w:type="dxa"/>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50mm (comprimento) x 10mm (diâmetro)</w:t>
            </w:r>
          </w:p>
        </w:tc>
      </w:tr>
      <w:tr w:rsidR="00635950" w:rsidRPr="001D2F62" w:rsidTr="00CA6FA3">
        <w:tc>
          <w:tcPr>
            <w:tcW w:w="4230" w:type="dxa"/>
          </w:tcPr>
          <w:p w:rsidR="00635950" w:rsidRPr="001D2F62" w:rsidRDefault="00635950"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Exterior</w:t>
            </w: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Caixa: Aço Inoxidável</w:t>
            </w:r>
          </w:p>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Cor: Prateado</w:t>
            </w:r>
          </w:p>
        </w:tc>
      </w:tr>
      <w:tr w:rsidR="00635950" w:rsidRPr="001D2F62" w:rsidTr="00CA6FA3">
        <w:tc>
          <w:tcPr>
            <w:tcW w:w="4230" w:type="dxa"/>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Comprimento do Cabo</w:t>
            </w:r>
          </w:p>
        </w:tc>
        <w:tc>
          <w:tcPr>
            <w:tcW w:w="6560" w:type="dxa"/>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2 metros</w:t>
            </w:r>
          </w:p>
        </w:tc>
      </w:tr>
      <w:tr w:rsidR="00635950" w:rsidRPr="001D2F62" w:rsidTr="00CA6FA3">
        <w:tc>
          <w:tcPr>
            <w:tcW w:w="4230" w:type="dxa"/>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À Prova de Água</w:t>
            </w:r>
          </w:p>
          <w:p w:rsidR="00635950" w:rsidRPr="001D2F62" w:rsidRDefault="00635950" w:rsidP="00CA6FA3">
            <w:pPr>
              <w:shd w:val="clear" w:color="auto" w:fill="FFFFFF"/>
              <w:textAlignment w:val="top"/>
              <w:rPr>
                <w:rFonts w:ascii="inherit" w:hAnsi="inherit" w:cs="Arial"/>
                <w:b/>
                <w:bCs/>
                <w:color w:val="87898C"/>
                <w:sz w:val="18"/>
                <w:szCs w:val="18"/>
              </w:rPr>
            </w:pPr>
          </w:p>
        </w:tc>
        <w:tc>
          <w:tcPr>
            <w:tcW w:w="6560" w:type="dxa"/>
          </w:tcPr>
          <w:p w:rsidR="00635950" w:rsidRPr="001D2F62" w:rsidRDefault="0063595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Sim</w:t>
            </w:r>
          </w:p>
        </w:tc>
      </w:tr>
      <w:tr w:rsidR="00635950" w:rsidRPr="001D2F62" w:rsidTr="00CA6FA3">
        <w:tc>
          <w:tcPr>
            <w:tcW w:w="4230" w:type="dxa"/>
          </w:tcPr>
          <w:p w:rsidR="00635950" w:rsidRPr="001D2F62" w:rsidRDefault="00D33C6B"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Gama</w:t>
            </w:r>
            <w:r w:rsidR="00635950" w:rsidRPr="001D2F62">
              <w:rPr>
                <w:rFonts w:ascii="inherit" w:hAnsi="inherit" w:cs="Arial"/>
                <w:b/>
                <w:bCs/>
                <w:color w:val="87898C"/>
                <w:sz w:val="18"/>
                <w:szCs w:val="18"/>
              </w:rPr>
              <w:t xml:space="preserve"> da Temperatura</w:t>
            </w:r>
          </w:p>
        </w:tc>
        <w:tc>
          <w:tcPr>
            <w:tcW w:w="6560" w:type="dxa"/>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-40ºC ~ 110ºC</w:t>
            </w:r>
          </w:p>
        </w:tc>
      </w:tr>
      <w:tr w:rsidR="00635950" w:rsidRPr="001D2F62" w:rsidTr="00CA6FA3">
        <w:tc>
          <w:tcPr>
            <w:tcW w:w="4230" w:type="dxa"/>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Precisão da Temperatura</w:t>
            </w:r>
          </w:p>
        </w:tc>
        <w:tc>
          <w:tcPr>
            <w:tcW w:w="6560" w:type="dxa"/>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±0.5ºC</w:t>
            </w:r>
          </w:p>
        </w:tc>
      </w:tr>
      <w:tr w:rsidR="00635950" w:rsidRPr="001D2F62" w:rsidTr="00CA6FA3">
        <w:tc>
          <w:tcPr>
            <w:tcW w:w="4230" w:type="dxa"/>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Garantia</w:t>
            </w:r>
          </w:p>
        </w:tc>
        <w:tc>
          <w:tcPr>
            <w:tcW w:w="6560" w:type="dxa"/>
          </w:tcPr>
          <w:p w:rsidR="00635950" w:rsidRPr="001D2F62" w:rsidRDefault="0063595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Garantia de Hardware Limitada de 1 Ano</w:t>
            </w:r>
          </w:p>
        </w:tc>
      </w:tr>
    </w:tbl>
    <w:p w:rsidR="00635950" w:rsidRPr="001D2F62" w:rsidRDefault="00635950" w:rsidP="00635950">
      <w:pPr>
        <w:pStyle w:val="NormalWeb"/>
        <w:shd w:val="clear" w:color="auto" w:fill="FFFFFF"/>
        <w:spacing w:before="0" w:beforeAutospacing="0" w:after="135" w:afterAutospacing="0"/>
        <w:textAlignment w:val="baseline"/>
        <w:rPr>
          <w:rFonts w:ascii="Arial" w:hAnsi="Arial" w:cs="Arial"/>
          <w:color w:val="777777"/>
          <w:sz w:val="20"/>
          <w:szCs w:val="20"/>
        </w:rPr>
      </w:pPr>
    </w:p>
    <w:p w:rsidR="00635950" w:rsidRDefault="00635950" w:rsidP="00635950"/>
    <w:p w:rsidR="00635950" w:rsidRDefault="005548DD" w:rsidP="0063595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1" style="width:430.9pt;height:1pt" o:hrpct="798" o:hralign="center" o:hrstd="t" o:hrnoshade="t" o:hr="t" fillcolor="#95c11f" stroked="f"/>
        </w:pict>
      </w:r>
      <w:r w:rsidR="00635950">
        <w:rPr>
          <w:rStyle w:val="Forte"/>
          <w:rFonts w:ascii="inherit" w:hAnsi="inherit" w:cs="Arial"/>
          <w:color w:val="A2C037"/>
          <w:sz w:val="41"/>
          <w:szCs w:val="41"/>
          <w:bdr w:val="none" w:sz="0" w:space="0" w:color="auto" w:frame="1"/>
        </w:rPr>
        <w:br/>
      </w:r>
    </w:p>
    <w:p w:rsidR="00635950" w:rsidRDefault="00635950" w:rsidP="0063595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Pr>
          <w:rStyle w:val="Forte"/>
          <w:rFonts w:ascii="inherit" w:hAnsi="inherit" w:cs="Arial"/>
          <w:color w:val="A2C037"/>
          <w:sz w:val="41"/>
          <w:szCs w:val="41"/>
          <w:bdr w:val="none" w:sz="0" w:space="0" w:color="auto" w:frame="1"/>
        </w:rPr>
        <w:t xml:space="preserve">Compatibilidade com </w:t>
      </w:r>
      <w:proofErr w:type="spellStart"/>
      <w:r>
        <w:rPr>
          <w:rStyle w:val="Forte"/>
          <w:rFonts w:ascii="inherit" w:hAnsi="inherit" w:cs="Arial"/>
          <w:color w:val="A2C037"/>
          <w:sz w:val="41"/>
          <w:szCs w:val="41"/>
          <w:bdr w:val="none" w:sz="0" w:space="0" w:color="auto" w:frame="1"/>
        </w:rPr>
        <w:t>Perif</w:t>
      </w:r>
      <w:r>
        <w:rPr>
          <w:rStyle w:val="Forte"/>
          <w:rFonts w:ascii="inherit" w:hAnsi="inherit" w:cs="Arial"/>
          <w:color w:val="A2C037"/>
          <w:sz w:val="41"/>
          <w:szCs w:val="41"/>
          <w:bdr w:val="none" w:sz="0" w:space="0" w:color="auto" w:frame="1"/>
          <w:lang w:val="en-US"/>
        </w:rPr>
        <w:t>éricos</w:t>
      </w:r>
      <w:proofErr w:type="spellEnd"/>
      <w:r>
        <w:rPr>
          <w:rStyle w:val="Forte"/>
          <w:rFonts w:ascii="inherit" w:hAnsi="inherit" w:cs="Arial"/>
          <w:color w:val="A2C037"/>
          <w:sz w:val="41"/>
          <w:szCs w:val="41"/>
          <w:bdr w:val="none" w:sz="0" w:space="0" w:color="auto" w:frame="1"/>
          <w:lang w:val="en-US"/>
        </w:rPr>
        <w:t>/</w:t>
      </w:r>
      <w:proofErr w:type="spellStart"/>
      <w:r>
        <w:rPr>
          <w:rStyle w:val="Forte"/>
          <w:rFonts w:ascii="inherit" w:hAnsi="inherit" w:cs="Arial"/>
          <w:color w:val="A2C037"/>
          <w:sz w:val="41"/>
          <w:szCs w:val="41"/>
          <w:bdr w:val="none" w:sz="0" w:space="0" w:color="auto" w:frame="1"/>
          <w:lang w:val="en-US"/>
        </w:rPr>
        <w:t>Sensores</w:t>
      </w:r>
      <w:proofErr w:type="spellEnd"/>
      <w:r>
        <w:rPr>
          <w:rStyle w:val="Forte"/>
          <w:rFonts w:ascii="inherit" w:hAnsi="inherit" w:cs="Arial"/>
          <w:color w:val="A2C037"/>
          <w:sz w:val="41"/>
          <w:szCs w:val="41"/>
          <w:bdr w:val="none" w:sz="0" w:space="0" w:color="auto" w:frame="1"/>
        </w:rPr>
        <w:br/>
      </w:r>
    </w:p>
    <w:p w:rsidR="00635950" w:rsidRDefault="00635950" w:rsidP="00635950">
      <w:pPr>
        <w:pStyle w:val="Cabealho1"/>
        <w:shd w:val="clear" w:color="auto" w:fill="FFFFFF"/>
        <w:spacing w:before="0" w:beforeAutospacing="0" w:after="0" w:afterAutospacing="0"/>
        <w:jc w:val="center"/>
        <w:textAlignment w:val="baseline"/>
        <w:rPr>
          <w:rStyle w:val="Forte"/>
          <w:rFonts w:ascii="inherit" w:hAnsi="inherit" w:cs="Arial"/>
          <w:b/>
          <w:bCs/>
          <w:color w:val="9EC647"/>
          <w:sz w:val="50"/>
          <w:szCs w:val="50"/>
          <w:bdr w:val="none" w:sz="0" w:space="0" w:color="auto" w:frame="1"/>
        </w:rPr>
      </w:pPr>
      <w:r>
        <w:rPr>
          <w:rStyle w:val="Forte"/>
          <w:rFonts w:ascii="inherit" w:hAnsi="inherit" w:cs="Arial"/>
          <w:b/>
          <w:bCs/>
          <w:color w:val="9EC647"/>
          <w:sz w:val="50"/>
          <w:szCs w:val="50"/>
          <w:bdr w:val="none" w:sz="0" w:space="0" w:color="auto" w:frame="1"/>
        </w:rPr>
        <w:lastRenderedPageBreak/>
        <w:t>Que periféricos e sensores posso conectar ao TankBot?</w:t>
      </w:r>
    </w:p>
    <w:p w:rsidR="00635950" w:rsidRDefault="00635950" w:rsidP="00635950">
      <w:pPr>
        <w:pStyle w:val="Cabealho1"/>
        <w:shd w:val="clear" w:color="auto" w:fill="FFFFFF"/>
        <w:spacing w:before="0" w:beforeAutospacing="0" w:after="0" w:afterAutospacing="0"/>
        <w:jc w:val="center"/>
        <w:textAlignment w:val="baseline"/>
        <w:rPr>
          <w:rFonts w:ascii="Arial" w:hAnsi="Arial" w:cs="Arial"/>
          <w:b w:val="0"/>
          <w:bCs w:val="0"/>
          <w:color w:val="777777"/>
          <w:sz w:val="50"/>
          <w:szCs w:val="50"/>
        </w:rPr>
      </w:pPr>
    </w:p>
    <w:p w:rsidR="00635950" w:rsidRDefault="00635950" w:rsidP="00635950">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en-US" w:eastAsia="en-US"/>
        </w:rPr>
        <w:drawing>
          <wp:inline distT="0" distB="0" distL="0" distR="0" wp14:anchorId="1C003BA2" wp14:editId="4FFC8580">
            <wp:extent cx="3192780" cy="685800"/>
            <wp:effectExtent l="0" t="0" r="7620" b="0"/>
            <wp:docPr id="83" name="Picture 62" descr="GroLab TankBot hydroponics controller,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GroLab TankBot hydroponics controller, front view"/>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92780" cy="685800"/>
                    </a:xfrm>
                    <a:prstGeom prst="rect">
                      <a:avLst/>
                    </a:prstGeom>
                    <a:noFill/>
                    <a:ln>
                      <a:noFill/>
                    </a:ln>
                  </pic:spPr>
                </pic:pic>
              </a:graphicData>
            </a:graphic>
          </wp:inline>
        </w:drawing>
      </w:r>
    </w:p>
    <w:p w:rsidR="00635950" w:rsidRDefault="00635950" w:rsidP="00635950">
      <w:pPr>
        <w:pStyle w:val="NormalWeb"/>
        <w:shd w:val="clear" w:color="auto" w:fill="FFFFFF"/>
        <w:spacing w:before="0" w:beforeAutospacing="0" w:after="135" w:afterAutospacing="0"/>
        <w:jc w:val="center"/>
        <w:textAlignment w:val="baseline"/>
        <w:rPr>
          <w:rFonts w:ascii="Arial" w:hAnsi="Arial" w:cs="Arial"/>
          <w:color w:val="777777"/>
          <w:sz w:val="20"/>
          <w:szCs w:val="20"/>
        </w:rPr>
      </w:pPr>
    </w:p>
    <w:p w:rsidR="00635950" w:rsidRDefault="00635950" w:rsidP="00635950">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Na sua essência, o TankBot pode medir a EC/pH e a temperatura da água, estas são entradas estáticas, disponíveis em qualquer TankBot. Este kit vem de origem com uma sonda de pH e uma sonda de temperatura de água. </w:t>
      </w: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6"/>
        <w:gridCol w:w="3597"/>
        <w:gridCol w:w="4147"/>
      </w:tblGrid>
      <w:tr w:rsidR="00635950" w:rsidTr="00CA6FA3">
        <w:tc>
          <w:tcPr>
            <w:tcW w:w="3596" w:type="dxa"/>
          </w:tcPr>
          <w:p w:rsidR="00635950" w:rsidRDefault="0063595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259A5C90" wp14:editId="2DDDCAB8">
                  <wp:extent cx="1432560" cy="1432560"/>
                  <wp:effectExtent l="0" t="0" r="0" b="0"/>
                  <wp:docPr id="84" name="Picture 61" descr="Air, Soil, Water Temperature Probe compatible with TankBot and SoilBot,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Air, Soil, Water Temperature Probe compatible with TankBot and SoilBot, grow controller modules of the GroLab system"/>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635950" w:rsidRDefault="0063595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SENSOR DE TEMPERATURA DE SOLO/ÁGUA/AR</w:t>
            </w:r>
          </w:p>
        </w:tc>
        <w:tc>
          <w:tcPr>
            <w:tcW w:w="3597" w:type="dxa"/>
          </w:tcPr>
          <w:p w:rsidR="00635950" w:rsidRDefault="0063595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30B6B67B" wp14:editId="6C836B04">
                  <wp:extent cx="1432560" cy="1432560"/>
                  <wp:effectExtent l="0" t="0" r="0" b="0"/>
                  <wp:docPr id="85" name="Picture 60" descr="PH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PH Probe compatible with TankBot, the hydroponics grow controller module from the GroLab system"/>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635950" w:rsidRDefault="0063595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SONDA DE PH</w:t>
            </w:r>
          </w:p>
        </w:tc>
        <w:tc>
          <w:tcPr>
            <w:tcW w:w="4147" w:type="dxa"/>
          </w:tcPr>
          <w:p w:rsidR="00635950" w:rsidRDefault="0063595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08AD6C98" wp14:editId="002BCBAE">
                  <wp:extent cx="1432560" cy="1432560"/>
                  <wp:effectExtent l="0" t="0" r="0" b="0"/>
                  <wp:docPr id="86" name="Picture 59" descr="EC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EC Probe compatible with TankBot, the hydroponics grow controller module from the GroLab system"/>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635950" w:rsidRPr="00462739" w:rsidRDefault="00635950" w:rsidP="00CA6FA3">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rPr>
            </w:pPr>
            <w:r>
              <w:rPr>
                <w:rStyle w:val="Forte"/>
                <w:rFonts w:ascii="inherit" w:hAnsi="inherit" w:cs="Arial"/>
                <w:color w:val="777777"/>
                <w:sz w:val="20"/>
                <w:szCs w:val="20"/>
                <w:bdr w:val="none" w:sz="0" w:space="0" w:color="auto" w:frame="1"/>
              </w:rPr>
              <w:t>SONDA DE EC</w:t>
            </w:r>
          </w:p>
        </w:tc>
      </w:tr>
    </w:tbl>
    <w:p w:rsidR="00635950" w:rsidRDefault="00635950" w:rsidP="00635950">
      <w:pPr>
        <w:pStyle w:val="NormalWeb"/>
        <w:shd w:val="clear" w:color="auto" w:fill="FFFFFF"/>
        <w:spacing w:before="0" w:beforeAutospacing="0" w:after="135" w:afterAutospacing="0"/>
        <w:textAlignment w:val="baseline"/>
        <w:rPr>
          <w:rFonts w:ascii="Arial" w:hAnsi="Arial" w:cs="Arial"/>
          <w:color w:val="777777"/>
          <w:sz w:val="20"/>
          <w:szCs w:val="20"/>
        </w:rPr>
      </w:pPr>
    </w:p>
    <w:p w:rsidR="00635950" w:rsidRDefault="00635950" w:rsidP="00635950">
      <w:pPr>
        <w:pStyle w:val="NormalWeb"/>
        <w:shd w:val="clear" w:color="auto" w:fill="FFFFFF"/>
        <w:spacing w:before="0" w:beforeAutospacing="0" w:after="0" w:afterAutospacing="0"/>
        <w:jc w:val="center"/>
        <w:textAlignment w:val="baseline"/>
        <w:rPr>
          <w:rFonts w:ascii="Arial" w:hAnsi="Arial" w:cs="Arial"/>
          <w:color w:val="777777"/>
          <w:sz w:val="20"/>
          <w:szCs w:val="20"/>
        </w:rPr>
      </w:pPr>
    </w:p>
    <w:p w:rsidR="00635950" w:rsidRDefault="00635950" w:rsidP="00635950">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Além disso, o TankBot vem com 4 saídas controladas e 4 entradas do tipo interruptor. Todas elas completamente configuráveis através do Software GroLab™.</w:t>
      </w:r>
    </w:p>
    <w:p w:rsidR="00635950" w:rsidRDefault="00635950" w:rsidP="00635950">
      <w:pPr>
        <w:pStyle w:val="Cabealho3"/>
        <w:shd w:val="clear" w:color="auto" w:fill="FFFFFF"/>
        <w:spacing w:before="0" w:beforeAutospacing="0" w:after="0" w:afterAutospacing="0"/>
        <w:jc w:val="center"/>
        <w:textAlignment w:val="baseline"/>
        <w:rPr>
          <w:rStyle w:val="Forte"/>
          <w:rFonts w:ascii="inherit" w:hAnsi="inherit" w:cs="Arial"/>
          <w:b/>
          <w:bCs/>
          <w:color w:val="777777"/>
          <w:sz w:val="35"/>
          <w:szCs w:val="35"/>
          <w:bdr w:val="none" w:sz="0" w:space="0" w:color="auto" w:frame="1"/>
        </w:rPr>
      </w:pPr>
    </w:p>
    <w:p w:rsidR="00635950" w:rsidRDefault="00635950" w:rsidP="00635950">
      <w:pPr>
        <w:pStyle w:val="Cabealho3"/>
        <w:shd w:val="clear" w:color="auto" w:fill="FFFFFF"/>
        <w:spacing w:before="0" w:beforeAutospacing="0" w:after="0" w:afterAutospacing="0"/>
        <w:jc w:val="center"/>
        <w:textAlignment w:val="baseline"/>
        <w:rPr>
          <w:rFonts w:ascii="Arial" w:hAnsi="Arial" w:cs="Arial"/>
          <w:b w:val="0"/>
          <w:bCs w:val="0"/>
          <w:color w:val="777777"/>
          <w:sz w:val="35"/>
          <w:szCs w:val="35"/>
        </w:rPr>
      </w:pPr>
      <w:r>
        <w:rPr>
          <w:rStyle w:val="Forte"/>
          <w:rFonts w:ascii="inherit" w:hAnsi="inherit" w:cs="Arial"/>
          <w:b/>
          <w:bCs/>
          <w:color w:val="777777"/>
          <w:sz w:val="35"/>
          <w:szCs w:val="35"/>
          <w:bdr w:val="none" w:sz="0" w:space="0" w:color="auto" w:frame="1"/>
        </w:rPr>
        <w:t>SAÍDAS</w:t>
      </w:r>
    </w:p>
    <w:p w:rsidR="00635950" w:rsidRDefault="00635950" w:rsidP="00635950">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en-US" w:eastAsia="en-US"/>
        </w:rPr>
        <w:drawing>
          <wp:inline distT="0" distB="0" distL="0" distR="0" wp14:anchorId="2B317820" wp14:editId="23DA3A05">
            <wp:extent cx="3436620" cy="685800"/>
            <wp:effectExtent l="0" t="0" r="0" b="0"/>
            <wp:docPr id="87" name="Picture 58" descr="GroLab TankBot hydroponics controller outputs, side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GroLab TankBot hydroponics controller outputs, side view"/>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436620" cy="685800"/>
                    </a:xfrm>
                    <a:prstGeom prst="rect">
                      <a:avLst/>
                    </a:prstGeom>
                    <a:noFill/>
                    <a:ln>
                      <a:noFill/>
                    </a:ln>
                  </pic:spPr>
                </pic:pic>
              </a:graphicData>
            </a:graphic>
          </wp:inline>
        </w:drawing>
      </w:r>
    </w:p>
    <w:p w:rsidR="00635950" w:rsidRDefault="00635950" w:rsidP="00635950">
      <w:pPr>
        <w:pStyle w:val="NormalWeb"/>
        <w:shd w:val="clear" w:color="auto" w:fill="FFFFFF"/>
        <w:spacing w:before="0" w:beforeAutospacing="0" w:after="135" w:afterAutospacing="0"/>
        <w:textAlignment w:val="baseline"/>
        <w:rPr>
          <w:rFonts w:ascii="Arial" w:hAnsi="Arial" w:cs="Arial"/>
          <w:color w:val="777777"/>
          <w:sz w:val="20"/>
          <w:szCs w:val="20"/>
        </w:rPr>
      </w:pPr>
    </w:p>
    <w:p w:rsidR="00635950" w:rsidRDefault="00635950" w:rsidP="00635950">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Cada saída do TankBot consegue ligar/desligar qualquer periférico que funcione a 12VDC que não consuma mais de 6W. Aqui estão alguns exemplos de periféricos que poderás conectar ao teu TankBot.</w:t>
      </w:r>
    </w:p>
    <w:tbl>
      <w:tblPr>
        <w:tblStyle w:val="Tabelacomgrelha"/>
        <w:tblW w:w="11435"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7"/>
        <w:gridCol w:w="2493"/>
        <w:gridCol w:w="2474"/>
        <w:gridCol w:w="2407"/>
        <w:gridCol w:w="1944"/>
      </w:tblGrid>
      <w:tr w:rsidR="00635950" w:rsidTr="00CA6FA3">
        <w:tc>
          <w:tcPr>
            <w:tcW w:w="2155" w:type="dxa"/>
          </w:tcPr>
          <w:p w:rsidR="00635950" w:rsidRDefault="0063595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05F0A43E" wp14:editId="7BD98A81">
                  <wp:extent cx="1097280" cy="1097280"/>
                  <wp:effectExtent l="0" t="0" r="7620" b="7620"/>
                  <wp:docPr id="88" name="Picture 57" descr="Peristaltic compatible with GroLab TankBot, used as nutrients 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Peristaltic compatible with GroLab TankBot, used as nutrients controlle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635950" w:rsidRDefault="0063595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BOMBAS PERISTÁLTICAS</w:t>
            </w:r>
          </w:p>
        </w:tc>
        <w:tc>
          <w:tcPr>
            <w:tcW w:w="2620" w:type="dxa"/>
          </w:tcPr>
          <w:p w:rsidR="00635950" w:rsidRDefault="0063595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63A3689A" wp14:editId="0EF0D1F6">
                  <wp:extent cx="1097280" cy="1097280"/>
                  <wp:effectExtent l="0" t="0" r="7620" b="7620"/>
                  <wp:docPr id="89" name="Picture 56" descr="Solenoid compatible with GroLab TankBot, used for irrigation 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Solenoid compatible with GroLab TankBot, used for irrigation control"/>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635950" w:rsidRDefault="0063595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QUALQUER TIPO DE SOLENOIDE</w:t>
            </w:r>
          </w:p>
        </w:tc>
        <w:tc>
          <w:tcPr>
            <w:tcW w:w="2597" w:type="dxa"/>
          </w:tcPr>
          <w:p w:rsidR="00635950" w:rsidRDefault="0063595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47B38111" wp14:editId="4C6B3394">
                  <wp:extent cx="1097280" cy="1097280"/>
                  <wp:effectExtent l="0" t="0" r="7620" b="7620"/>
                  <wp:docPr id="90" name="Picture 55" descr="Small DC water pump compatible with TankBot, the hydroponics controller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Small DC water pump compatible with TankBot, the hydroponics controller of the GroLab syste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635950" w:rsidRDefault="0063595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BOMBAS DE ÁGUA DC</w:t>
            </w:r>
          </w:p>
        </w:tc>
        <w:tc>
          <w:tcPr>
            <w:tcW w:w="2513" w:type="dxa"/>
          </w:tcPr>
          <w:p w:rsidR="00635950" w:rsidRDefault="0063595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47A69CC4" wp14:editId="5DD8E989">
                  <wp:extent cx="1097280" cy="1097280"/>
                  <wp:effectExtent l="0" t="0" r="7620" b="7620"/>
                  <wp:docPr id="91" name="Picture 54" descr="Power Relay compatible with TankBot, for bigger power delivery when controlling a g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Power Relay compatible with TankBot, for bigger power delivery when controlling a grow"/>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635950" w:rsidRPr="00462739" w:rsidRDefault="00635950" w:rsidP="00CA6FA3">
            <w:pPr>
              <w:pStyle w:val="NormalWeb"/>
              <w:shd w:val="clear" w:color="auto" w:fill="FFFFFF"/>
              <w:spacing w:before="0" w:beforeAutospacing="0" w:after="0" w:afterAutospacing="0"/>
              <w:jc w:val="center"/>
              <w:textAlignment w:val="baseline"/>
              <w:rPr>
                <w:rFonts w:ascii="inherit" w:hAnsi="inherit" w:cs="Arial"/>
                <w:b/>
                <w:color w:val="777777"/>
                <w:sz w:val="20"/>
                <w:szCs w:val="20"/>
              </w:rPr>
            </w:pPr>
            <w:r w:rsidRPr="00462739">
              <w:rPr>
                <w:rFonts w:ascii="inherit" w:hAnsi="inherit" w:cs="Arial"/>
                <w:b/>
                <w:color w:val="777777"/>
                <w:sz w:val="20"/>
                <w:szCs w:val="20"/>
              </w:rPr>
              <w:t>CONTACTOR</w:t>
            </w:r>
          </w:p>
        </w:tc>
        <w:tc>
          <w:tcPr>
            <w:tcW w:w="1550" w:type="dxa"/>
          </w:tcPr>
          <w:p w:rsidR="00635950" w:rsidRDefault="0063595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658420E8" wp14:editId="18EF52F4">
                  <wp:extent cx="1097280" cy="1097280"/>
                  <wp:effectExtent l="0" t="0" r="0" b="0"/>
                  <wp:docPr id="77" name="Picture 53"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GroLab 230VAC/110VAC compatible with PowerBot, the power module from the GroLab grow controller syste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635950" w:rsidRDefault="0063595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w:t>
            </w:r>
          </w:p>
        </w:tc>
      </w:tr>
    </w:tbl>
    <w:p w:rsidR="00635950" w:rsidRDefault="00635950" w:rsidP="00635950">
      <w:pPr>
        <w:pStyle w:val="NormalWeb"/>
        <w:shd w:val="clear" w:color="auto" w:fill="FFFFFF"/>
        <w:spacing w:before="0" w:beforeAutospacing="0" w:after="135" w:afterAutospacing="0"/>
        <w:textAlignment w:val="baseline"/>
        <w:rPr>
          <w:rFonts w:ascii="Arial" w:hAnsi="Arial" w:cs="Arial"/>
          <w:color w:val="777777"/>
          <w:sz w:val="20"/>
          <w:szCs w:val="20"/>
        </w:rPr>
      </w:pPr>
    </w:p>
    <w:p w:rsidR="00635950" w:rsidRDefault="00635950" w:rsidP="00635950">
      <w:pPr>
        <w:pStyle w:val="NormalWeb"/>
        <w:shd w:val="clear" w:color="auto" w:fill="FFFFFF"/>
        <w:spacing w:before="0" w:beforeAutospacing="0" w:after="135" w:afterAutospacing="0"/>
        <w:textAlignment w:val="baseline"/>
        <w:rPr>
          <w:rFonts w:ascii="Arial" w:hAnsi="Arial" w:cs="Arial"/>
          <w:color w:val="777777"/>
          <w:sz w:val="20"/>
          <w:szCs w:val="20"/>
        </w:rPr>
      </w:pPr>
    </w:p>
    <w:p w:rsidR="00635950" w:rsidRDefault="00635950" w:rsidP="00635950">
      <w:pPr>
        <w:pStyle w:val="Cabealho3"/>
        <w:shd w:val="clear" w:color="auto" w:fill="FFFFFF"/>
        <w:spacing w:before="0" w:beforeAutospacing="0" w:after="0" w:afterAutospacing="0"/>
        <w:jc w:val="center"/>
        <w:textAlignment w:val="baseline"/>
        <w:rPr>
          <w:rStyle w:val="Forte"/>
          <w:rFonts w:ascii="inherit" w:hAnsi="inherit" w:cs="Arial"/>
          <w:b/>
          <w:bCs/>
          <w:color w:val="777777"/>
          <w:sz w:val="35"/>
          <w:szCs w:val="35"/>
          <w:bdr w:val="none" w:sz="0" w:space="0" w:color="auto" w:frame="1"/>
        </w:rPr>
      </w:pPr>
      <w:r>
        <w:rPr>
          <w:rStyle w:val="Forte"/>
          <w:rFonts w:ascii="inherit" w:hAnsi="inherit" w:cs="Arial"/>
          <w:b/>
          <w:bCs/>
          <w:color w:val="777777"/>
          <w:sz w:val="35"/>
          <w:szCs w:val="35"/>
          <w:bdr w:val="none" w:sz="0" w:space="0" w:color="auto" w:frame="1"/>
        </w:rPr>
        <w:lastRenderedPageBreak/>
        <w:t>ENTRADAS</w:t>
      </w:r>
    </w:p>
    <w:p w:rsidR="00635950" w:rsidRDefault="00635950" w:rsidP="00635950">
      <w:pPr>
        <w:pStyle w:val="Cabealho3"/>
        <w:shd w:val="clear" w:color="auto" w:fill="FFFFFF"/>
        <w:spacing w:before="0" w:beforeAutospacing="0" w:after="0" w:afterAutospacing="0"/>
        <w:jc w:val="center"/>
        <w:textAlignment w:val="baseline"/>
        <w:rPr>
          <w:rFonts w:ascii="Arial" w:hAnsi="Arial" w:cs="Arial"/>
          <w:b w:val="0"/>
          <w:bCs w:val="0"/>
          <w:color w:val="777777"/>
          <w:sz w:val="35"/>
          <w:szCs w:val="35"/>
        </w:rPr>
      </w:pPr>
    </w:p>
    <w:p w:rsidR="00635950" w:rsidRDefault="00635950" w:rsidP="00635950">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en-US" w:eastAsia="en-US"/>
        </w:rPr>
        <w:drawing>
          <wp:inline distT="0" distB="0" distL="0" distR="0" wp14:anchorId="304E18FB" wp14:editId="3F2133D2">
            <wp:extent cx="3436620" cy="685800"/>
            <wp:effectExtent l="0" t="0" r="0" b="0"/>
            <wp:docPr id="78" name="Picture 52" descr="TankBot Outputs Side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TankBot Outputs Side Vie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36620" cy="685800"/>
                    </a:xfrm>
                    <a:prstGeom prst="rect">
                      <a:avLst/>
                    </a:prstGeom>
                    <a:noFill/>
                    <a:ln>
                      <a:noFill/>
                    </a:ln>
                  </pic:spPr>
                </pic:pic>
              </a:graphicData>
            </a:graphic>
          </wp:inline>
        </w:drawing>
      </w:r>
    </w:p>
    <w:p w:rsidR="00635950" w:rsidRDefault="00635950" w:rsidP="00635950">
      <w:pPr>
        <w:pStyle w:val="NormalWeb"/>
        <w:shd w:val="clear" w:color="auto" w:fill="FFFFFF"/>
        <w:spacing w:before="0" w:beforeAutospacing="0" w:after="135" w:afterAutospacing="0"/>
        <w:jc w:val="center"/>
        <w:textAlignment w:val="baseline"/>
        <w:rPr>
          <w:rFonts w:ascii="Arial" w:hAnsi="Arial" w:cs="Arial"/>
          <w:color w:val="777777"/>
          <w:sz w:val="20"/>
          <w:szCs w:val="20"/>
        </w:rPr>
      </w:pPr>
    </w:p>
    <w:p w:rsidR="00635950" w:rsidRDefault="00635950" w:rsidP="00635950">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Cada TankBot suporta até 4 entradas do tipo interruptor, o que lá é conectado cabe-te a ti decidir, desde sensores de nível de água, sensores de fumo, ou simplesmente botões, o GroLab™ permite-te configurar livremente todos estes sensores. Em baixo podes ver alguns dos sensores do tipo interruptor que poderás usar. </w:t>
      </w: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7"/>
        <w:gridCol w:w="2697"/>
        <w:gridCol w:w="2698"/>
        <w:gridCol w:w="3248"/>
      </w:tblGrid>
      <w:tr w:rsidR="00635950" w:rsidTr="00CA6FA3">
        <w:tc>
          <w:tcPr>
            <w:tcW w:w="2697" w:type="dxa"/>
          </w:tcPr>
          <w:p w:rsidR="00635950" w:rsidRDefault="0063595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77CDC292" wp14:editId="2BAE5F97">
                  <wp:extent cx="1431471" cy="1202871"/>
                  <wp:effectExtent l="0" t="0" r="0" b="0"/>
                  <wp:docPr id="79" name="Picture 51" descr="GroLab water level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GroLab water level sensor compatible with TankBo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32560" cy="1203786"/>
                          </a:xfrm>
                          <a:prstGeom prst="rect">
                            <a:avLst/>
                          </a:prstGeom>
                          <a:noFill/>
                          <a:ln>
                            <a:noFill/>
                          </a:ln>
                        </pic:spPr>
                      </pic:pic>
                    </a:graphicData>
                  </a:graphic>
                </wp:inline>
              </w:drawing>
            </w:r>
          </w:p>
          <w:p w:rsidR="00635950" w:rsidRDefault="0063595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SENSORES DE NÍVEL</w:t>
            </w:r>
          </w:p>
        </w:tc>
        <w:tc>
          <w:tcPr>
            <w:tcW w:w="2697" w:type="dxa"/>
          </w:tcPr>
          <w:p w:rsidR="00635950" w:rsidRDefault="0063595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5B95E3C5" wp14:editId="204FD416">
                  <wp:extent cx="1432560" cy="1432560"/>
                  <wp:effectExtent l="0" t="0" r="0" b="0"/>
                  <wp:docPr id="80" name="Picture 50" descr="GroLab smoke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GroLab smoke sensor compatible with TankBo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635950" w:rsidRDefault="0063595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DETETORES DE FUMO</w:t>
            </w:r>
          </w:p>
        </w:tc>
        <w:tc>
          <w:tcPr>
            <w:tcW w:w="2698" w:type="dxa"/>
          </w:tcPr>
          <w:p w:rsidR="00635950" w:rsidRDefault="0063595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31880977" wp14:editId="4ADFD9EB">
                  <wp:extent cx="1432560" cy="1432560"/>
                  <wp:effectExtent l="0" t="0" r="0" b="0"/>
                  <wp:docPr id="81" name="Picture 49" descr="GroLab motion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GroLab motion sensor compatible with TankBo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635950" w:rsidRDefault="0063595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DETETORES DE MOVIMENTO</w:t>
            </w:r>
          </w:p>
        </w:tc>
        <w:tc>
          <w:tcPr>
            <w:tcW w:w="3248" w:type="dxa"/>
          </w:tcPr>
          <w:p w:rsidR="00635950" w:rsidRDefault="0063595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08B7F559" wp14:editId="144C1D2B">
                  <wp:extent cx="1432560" cy="1432560"/>
                  <wp:effectExtent l="0" t="0" r="0" b="0"/>
                  <wp:docPr id="82" name="Picture 48" descr="GroLab buttons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GroLab buttons compatible with TankBo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635950" w:rsidRPr="000836AC" w:rsidRDefault="00635950" w:rsidP="00CA6FA3">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rPr>
            </w:pPr>
            <w:r>
              <w:rPr>
                <w:rStyle w:val="Forte"/>
                <w:rFonts w:ascii="inherit" w:hAnsi="inherit" w:cs="Arial"/>
                <w:color w:val="777777"/>
                <w:sz w:val="20"/>
                <w:szCs w:val="20"/>
                <w:bdr w:val="none" w:sz="0" w:space="0" w:color="auto" w:frame="1"/>
              </w:rPr>
              <w:t>BOTÕES</w:t>
            </w:r>
          </w:p>
        </w:tc>
      </w:tr>
    </w:tbl>
    <w:p w:rsidR="00635950" w:rsidRDefault="00635950" w:rsidP="00635950"/>
    <w:p w:rsidR="00635950" w:rsidRDefault="005548DD" w:rsidP="0063595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2" style="width:430.9pt;height:1pt" o:hrpct="798" o:hralign="center" o:hrstd="t" o:hrnoshade="t" o:hr="t" fillcolor="#95c11f" stroked="f"/>
        </w:pict>
      </w:r>
      <w:r w:rsidR="00635950">
        <w:rPr>
          <w:rStyle w:val="Forte"/>
          <w:rFonts w:ascii="inherit" w:hAnsi="inherit" w:cs="Arial"/>
          <w:color w:val="A2C037"/>
          <w:sz w:val="41"/>
          <w:szCs w:val="41"/>
          <w:bdr w:val="none" w:sz="0" w:space="0" w:color="auto" w:frame="1"/>
        </w:rPr>
        <w:br/>
      </w:r>
    </w:p>
    <w:p w:rsidR="00635950" w:rsidRDefault="00635950" w:rsidP="0063595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Pr>
          <w:rStyle w:val="Forte"/>
          <w:rFonts w:ascii="inherit" w:hAnsi="inherit" w:cs="Arial"/>
          <w:color w:val="A2C037"/>
          <w:sz w:val="41"/>
          <w:szCs w:val="41"/>
          <w:bdr w:val="none" w:sz="0" w:space="0" w:color="auto" w:frame="1"/>
        </w:rPr>
        <w:t>Software GroLab</w:t>
      </w:r>
      <w:r w:rsidRPr="00E547A5">
        <w:rPr>
          <w:rStyle w:val="Forte"/>
          <w:rFonts w:ascii="inherit" w:hAnsi="inherit" w:cs="Arial"/>
          <w:color w:val="A2C037"/>
          <w:sz w:val="41"/>
          <w:szCs w:val="41"/>
          <w:bdr w:val="none" w:sz="0" w:space="0" w:color="auto" w:frame="1"/>
        </w:rPr>
        <w:t>™</w:t>
      </w:r>
      <w:r>
        <w:rPr>
          <w:rStyle w:val="Forte"/>
          <w:rFonts w:ascii="inherit" w:hAnsi="inherit" w:cs="Arial"/>
          <w:color w:val="A2C037"/>
          <w:sz w:val="41"/>
          <w:szCs w:val="41"/>
          <w:bdr w:val="none" w:sz="0" w:space="0" w:color="auto" w:frame="1"/>
        </w:rPr>
        <w:br/>
      </w:r>
    </w:p>
    <w:p w:rsidR="00635950" w:rsidRDefault="00635950" w:rsidP="00635950">
      <w:pPr>
        <w:pStyle w:val="NormalWeb"/>
        <w:shd w:val="clear" w:color="auto" w:fill="FFFFFF"/>
        <w:spacing w:before="0" w:beforeAutospacing="0" w:after="135" w:afterAutospacing="0"/>
        <w:textAlignment w:val="baseline"/>
        <w:rPr>
          <w:rFonts w:ascii="Arial" w:hAnsi="Arial" w:cs="Arial"/>
          <w:color w:val="777777"/>
          <w:sz w:val="20"/>
          <w:szCs w:val="20"/>
        </w:rPr>
      </w:pPr>
      <w:bookmarkStart w:id="1" w:name="_Hlk511318826"/>
      <w:bookmarkStart w:id="2" w:name="_Hlk511319159"/>
      <w:r>
        <w:rPr>
          <w:rFonts w:ascii="Arial" w:hAnsi="Arial" w:cs="Arial"/>
          <w:color w:val="777777"/>
          <w:sz w:val="20"/>
          <w:szCs w:val="20"/>
        </w:rPr>
        <w:t xml:space="preserve">O Software </w:t>
      </w:r>
      <w:r w:rsidRPr="00F470BA">
        <w:rPr>
          <w:rFonts w:ascii="Arial" w:hAnsi="Arial" w:cs="Arial"/>
          <w:color w:val="777777"/>
          <w:sz w:val="20"/>
          <w:szCs w:val="20"/>
        </w:rPr>
        <w:t xml:space="preserve">GroLab™ </w:t>
      </w:r>
      <w:r>
        <w:rPr>
          <w:rFonts w:ascii="Arial" w:hAnsi="Arial" w:cs="Arial"/>
          <w:color w:val="777777"/>
          <w:sz w:val="20"/>
          <w:szCs w:val="20"/>
        </w:rPr>
        <w:t xml:space="preserve">é o cockpit do sistema. A função principal deste software é permitir a configuração total de todo o sistema, providenciando todas as ferramentas para customizar as definições dos módulos e periféricos correspondendo às necessidades de qualquer método agrícola. Acompanha o progresso do teu cultivo através de câmaras IP e várias ferramentas de análise de dados, como por exemplo, gráficos, históricos e tendências. Toda a informação dos sensores/periféricos pode ser facilmente exportada para um ficheiro, desta forma podes fazer análises ainda mais exaustivas com as tuas ferramentas preferidas. É ainda possível usar um serviço externo de armazenamento de informação na </w:t>
      </w:r>
      <w:proofErr w:type="spellStart"/>
      <w:r>
        <w:rPr>
          <w:rFonts w:ascii="Arial" w:hAnsi="Arial" w:cs="Arial"/>
          <w:color w:val="777777"/>
          <w:sz w:val="20"/>
          <w:szCs w:val="20"/>
        </w:rPr>
        <w:t>cloud</w:t>
      </w:r>
      <w:proofErr w:type="spellEnd"/>
      <w:r>
        <w:rPr>
          <w:rFonts w:ascii="Arial" w:hAnsi="Arial" w:cs="Arial"/>
          <w:color w:val="777777"/>
          <w:sz w:val="20"/>
          <w:szCs w:val="20"/>
        </w:rPr>
        <w:t>, pois o sistema GroLab</w:t>
      </w:r>
      <w:r w:rsidRPr="00F470BA">
        <w:rPr>
          <w:rFonts w:ascii="Arial" w:hAnsi="Arial" w:cs="Arial"/>
          <w:color w:val="777777"/>
          <w:sz w:val="20"/>
          <w:szCs w:val="20"/>
        </w:rPr>
        <w:t>™</w:t>
      </w:r>
      <w:r>
        <w:rPr>
          <w:rFonts w:ascii="Arial" w:hAnsi="Arial" w:cs="Arial"/>
          <w:color w:val="777777"/>
          <w:sz w:val="20"/>
          <w:szCs w:val="20"/>
        </w:rPr>
        <w:t xml:space="preserve"> está equipado com uma funcionalidade que permite enviar a informação, de forma periódica, para esse serviço em formato JSON. Graças ao sistema de controlo remoto GroLab</w:t>
      </w:r>
      <w:r w:rsidRPr="00F470BA">
        <w:rPr>
          <w:rFonts w:ascii="Arial" w:hAnsi="Arial" w:cs="Arial"/>
          <w:color w:val="777777"/>
          <w:sz w:val="20"/>
          <w:szCs w:val="20"/>
        </w:rPr>
        <w:t>™</w:t>
      </w:r>
      <w:r>
        <w:rPr>
          <w:rFonts w:ascii="Arial" w:hAnsi="Arial" w:cs="Arial"/>
          <w:color w:val="777777"/>
          <w:sz w:val="20"/>
          <w:szCs w:val="20"/>
        </w:rPr>
        <w:t>, este software de permite-te controlar e monitorizar os teus cultivos de forma fácil como se estivesses lá.</w:t>
      </w:r>
      <w:bookmarkEnd w:id="1"/>
      <w:r w:rsidRPr="00F470BA">
        <w:rPr>
          <w:rFonts w:ascii="Arial" w:hAnsi="Arial" w:cs="Arial"/>
          <w:color w:val="777777"/>
          <w:sz w:val="20"/>
          <w:szCs w:val="20"/>
        </w:rPr>
        <w:br/>
      </w:r>
      <w:bookmarkEnd w:id="2"/>
      <w:r>
        <w:rPr>
          <w:rFonts w:ascii="Arial" w:hAnsi="Arial" w:cs="Arial"/>
          <w:color w:val="777777"/>
          <w:sz w:val="20"/>
          <w:szCs w:val="20"/>
        </w:rPr>
        <w:br/>
      </w:r>
    </w:p>
    <w:p w:rsidR="00635950" w:rsidRDefault="00635950" w:rsidP="00635950">
      <w:pPr>
        <w:shd w:val="clear" w:color="auto" w:fill="FFFFFF"/>
        <w:jc w:val="center"/>
        <w:textAlignment w:val="baseline"/>
        <w:rPr>
          <w:rFonts w:ascii="Arial" w:hAnsi="Arial" w:cs="Arial"/>
          <w:color w:val="777777"/>
          <w:sz w:val="20"/>
          <w:szCs w:val="20"/>
        </w:rPr>
      </w:pPr>
      <w:r>
        <w:rPr>
          <w:rFonts w:ascii="Arial" w:hAnsi="Arial" w:cs="Arial"/>
          <w:noProof/>
          <w:color w:val="777777"/>
          <w:sz w:val="20"/>
          <w:szCs w:val="20"/>
          <w:lang w:val="en-US"/>
        </w:rPr>
        <w:lastRenderedPageBreak/>
        <w:drawing>
          <wp:inline distT="0" distB="0" distL="0" distR="0" wp14:anchorId="2DEF8073" wp14:editId="581F8B0D">
            <wp:extent cx="3337560" cy="2776463"/>
            <wp:effectExtent l="0" t="0" r="0" b="5080"/>
            <wp:docPr id="96" name="Picture 22" descr="Representative image of the GroLab software featuring, remote control, data analysis, IP Cameras an much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Representative image of the GroLab software featuring, remote control, data analysis, IP Cameras an much more"/>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37560" cy="2776463"/>
                    </a:xfrm>
                    <a:prstGeom prst="rect">
                      <a:avLst/>
                    </a:prstGeom>
                    <a:noFill/>
                    <a:ln>
                      <a:noFill/>
                    </a:ln>
                  </pic:spPr>
                </pic:pic>
              </a:graphicData>
            </a:graphic>
          </wp:inline>
        </w:drawing>
      </w:r>
    </w:p>
    <w:p w:rsidR="00635950" w:rsidRDefault="00635950" w:rsidP="00635950">
      <w:pPr>
        <w:rPr>
          <w:rFonts w:ascii="Times New Roman" w:hAnsi="Times New Roman" w:cs="Times New Roman"/>
          <w:sz w:val="24"/>
          <w:szCs w:val="24"/>
        </w:rPr>
      </w:pPr>
    </w:p>
    <w:p w:rsidR="00635950" w:rsidRPr="00F470BA" w:rsidRDefault="005548DD" w:rsidP="00635950">
      <w:pPr>
        <w:pStyle w:val="NormalWeb"/>
        <w:shd w:val="clear" w:color="auto" w:fill="FFFFFF"/>
        <w:spacing w:before="0" w:beforeAutospacing="0" w:after="0" w:afterAutospacing="0"/>
        <w:jc w:val="center"/>
        <w:textAlignment w:val="baseline"/>
        <w:rPr>
          <w:rFonts w:ascii="Arial" w:hAnsi="Arial" w:cs="Arial"/>
          <w:color w:val="777777"/>
          <w:sz w:val="20"/>
          <w:szCs w:val="20"/>
        </w:rPr>
      </w:pPr>
      <w:hyperlink r:id="rId60" w:tgtFrame="_blank" w:history="1">
        <w:r w:rsidR="00635950">
          <w:rPr>
            <w:rStyle w:val="Hiperligao"/>
            <w:rFonts w:ascii="inherit" w:hAnsi="inherit" w:cs="Arial"/>
            <w:b/>
            <w:bCs/>
            <w:caps/>
            <w:color w:val="E8E8E8"/>
            <w:sz w:val="20"/>
            <w:szCs w:val="20"/>
            <w:bdr w:val="none" w:sz="0" w:space="0" w:color="auto" w:frame="1"/>
            <w:shd w:val="clear" w:color="auto" w:fill="575A59"/>
          </w:rPr>
          <w:t>Download do software</w:t>
        </w:r>
      </w:hyperlink>
    </w:p>
    <w:p w:rsidR="00635950" w:rsidRDefault="00635950" w:rsidP="00635950">
      <w:pPr>
        <w:pStyle w:val="NormalWeb"/>
        <w:shd w:val="clear" w:color="auto" w:fill="FFFFFF"/>
        <w:spacing w:before="0" w:beforeAutospacing="0" w:after="135" w:afterAutospacing="0"/>
        <w:textAlignment w:val="baseline"/>
        <w:rPr>
          <w:rFonts w:ascii="Arial" w:hAnsi="Arial" w:cs="Arial"/>
          <w:color w:val="777777"/>
          <w:sz w:val="20"/>
          <w:szCs w:val="20"/>
        </w:rPr>
      </w:pPr>
    </w:p>
    <w:p w:rsidR="00635950" w:rsidRDefault="00635950" w:rsidP="00635950">
      <w:pPr>
        <w:pStyle w:val="NormalWeb"/>
        <w:shd w:val="clear" w:color="auto" w:fill="FFFFFF"/>
        <w:spacing w:before="0" w:beforeAutospacing="0" w:after="135" w:afterAutospacing="0"/>
        <w:textAlignment w:val="baseline"/>
        <w:rPr>
          <w:rFonts w:ascii="Arial" w:hAnsi="Arial" w:cs="Arial"/>
          <w:color w:val="777777"/>
          <w:sz w:val="20"/>
          <w:szCs w:val="20"/>
        </w:rPr>
      </w:pPr>
      <w:r w:rsidRPr="00F470BA">
        <w:rPr>
          <w:rFonts w:ascii="Arial" w:hAnsi="Arial" w:cs="Arial"/>
          <w:color w:val="777777"/>
          <w:sz w:val="20"/>
          <w:szCs w:val="20"/>
        </w:rPr>
        <w:br/>
      </w: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635950" w:rsidRPr="001D2F62" w:rsidTr="00CA6FA3">
        <w:tc>
          <w:tcPr>
            <w:tcW w:w="10790" w:type="dxa"/>
            <w:gridSpan w:val="2"/>
            <w:shd w:val="clear" w:color="auto" w:fill="93C13D"/>
          </w:tcPr>
          <w:p w:rsidR="00635950" w:rsidRPr="006E0A83" w:rsidRDefault="00635950" w:rsidP="00CA6FA3">
            <w:pPr>
              <w:shd w:val="clear" w:color="auto" w:fill="93C13D"/>
              <w:jc w:val="center"/>
              <w:textAlignment w:val="center"/>
              <w:rPr>
                <w:rFonts w:ascii="inherit" w:hAnsi="inherit" w:cs="Arial"/>
                <w:color w:val="FFFFFF"/>
                <w:sz w:val="30"/>
                <w:szCs w:val="30"/>
              </w:rPr>
            </w:pPr>
            <w:r>
              <w:rPr>
                <w:rFonts w:ascii="inherit" w:hAnsi="inherit" w:cs="Arial"/>
                <w:color w:val="FFFFFF"/>
                <w:sz w:val="30"/>
                <w:szCs w:val="30"/>
              </w:rPr>
              <w:t>Requisitos do Software GroLab™</w:t>
            </w:r>
          </w:p>
        </w:tc>
      </w:tr>
      <w:tr w:rsidR="00635950" w:rsidRPr="001D2F62" w:rsidTr="00CA6FA3">
        <w:tc>
          <w:tcPr>
            <w:tcW w:w="4230" w:type="dxa"/>
          </w:tcPr>
          <w:p w:rsidR="00635950" w:rsidRPr="006E0A83" w:rsidRDefault="00635950" w:rsidP="00CA6FA3">
            <w:pPr>
              <w:shd w:val="clear" w:color="auto" w:fill="FFFFFF"/>
              <w:spacing w:after="120"/>
              <w:textAlignment w:val="top"/>
              <w:rPr>
                <w:rFonts w:ascii="inherit" w:hAnsi="inherit" w:cs="Arial"/>
                <w:b/>
                <w:bCs/>
                <w:color w:val="87898C"/>
                <w:sz w:val="18"/>
                <w:szCs w:val="18"/>
              </w:rPr>
            </w:pPr>
            <w:r w:rsidRPr="00F470BA">
              <w:rPr>
                <w:rFonts w:ascii="inherit" w:hAnsi="inherit" w:cs="Arial"/>
                <w:b/>
                <w:bCs/>
                <w:color w:val="87898C"/>
                <w:sz w:val="18"/>
                <w:szCs w:val="18"/>
              </w:rPr>
              <w:t>CPU</w:t>
            </w:r>
          </w:p>
        </w:tc>
        <w:tc>
          <w:tcPr>
            <w:tcW w:w="6560" w:type="dxa"/>
          </w:tcPr>
          <w:p w:rsidR="00635950" w:rsidRPr="001D2F62" w:rsidRDefault="00635950" w:rsidP="00CA6FA3">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1.6GHz</w:t>
            </w:r>
          </w:p>
        </w:tc>
      </w:tr>
      <w:tr w:rsidR="00635950" w:rsidRPr="001D2F62" w:rsidTr="00CA6FA3">
        <w:tc>
          <w:tcPr>
            <w:tcW w:w="4230" w:type="dxa"/>
          </w:tcPr>
          <w:p w:rsidR="00635950" w:rsidRPr="006E0A83" w:rsidRDefault="00635950" w:rsidP="00CA6FA3">
            <w:pPr>
              <w:shd w:val="clear" w:color="auto" w:fill="FFFFFF"/>
              <w:spacing w:after="120"/>
              <w:textAlignment w:val="top"/>
              <w:rPr>
                <w:rFonts w:ascii="inherit" w:hAnsi="inherit" w:cs="Arial"/>
                <w:b/>
                <w:bCs/>
                <w:color w:val="87898C"/>
                <w:sz w:val="18"/>
                <w:szCs w:val="18"/>
              </w:rPr>
            </w:pPr>
            <w:r w:rsidRPr="00F470BA">
              <w:rPr>
                <w:rFonts w:ascii="inherit" w:hAnsi="inherit" w:cs="Arial"/>
                <w:b/>
                <w:bCs/>
                <w:color w:val="87898C"/>
                <w:sz w:val="18"/>
                <w:szCs w:val="18"/>
              </w:rPr>
              <w:t>Mem</w:t>
            </w:r>
            <w:r>
              <w:rPr>
                <w:rFonts w:ascii="inherit" w:hAnsi="inherit" w:cs="Arial"/>
                <w:b/>
                <w:bCs/>
                <w:color w:val="87898C"/>
                <w:sz w:val="18"/>
                <w:szCs w:val="18"/>
              </w:rPr>
              <w:t>ória</w:t>
            </w:r>
          </w:p>
        </w:tc>
        <w:tc>
          <w:tcPr>
            <w:tcW w:w="6560" w:type="dxa"/>
          </w:tcPr>
          <w:p w:rsidR="00635950" w:rsidRPr="001D2F62" w:rsidRDefault="00635950" w:rsidP="00CA6FA3">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1GB</w:t>
            </w:r>
          </w:p>
        </w:tc>
      </w:tr>
      <w:tr w:rsidR="00635950" w:rsidRPr="001D2F62" w:rsidTr="00CA6FA3">
        <w:tc>
          <w:tcPr>
            <w:tcW w:w="4230" w:type="dxa"/>
          </w:tcPr>
          <w:p w:rsidR="00635950" w:rsidRPr="00F470BA" w:rsidRDefault="00635950" w:rsidP="00CA6FA3">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Espaço de Disco</w:t>
            </w:r>
          </w:p>
        </w:tc>
        <w:tc>
          <w:tcPr>
            <w:tcW w:w="6560" w:type="dxa"/>
          </w:tcPr>
          <w:p w:rsidR="00635950" w:rsidRPr="00F470BA" w:rsidRDefault="00635950" w:rsidP="00CA6FA3">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500MB</w:t>
            </w:r>
          </w:p>
        </w:tc>
      </w:tr>
      <w:tr w:rsidR="00635950" w:rsidRPr="001D2F62" w:rsidTr="00CA6FA3">
        <w:tc>
          <w:tcPr>
            <w:tcW w:w="4230" w:type="dxa"/>
          </w:tcPr>
          <w:p w:rsidR="00635950" w:rsidRDefault="00635950" w:rsidP="00CA6FA3">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Sistema Operativo</w:t>
            </w:r>
          </w:p>
        </w:tc>
        <w:tc>
          <w:tcPr>
            <w:tcW w:w="6560" w:type="dxa"/>
          </w:tcPr>
          <w:p w:rsidR="00635950" w:rsidRPr="00F470BA" w:rsidRDefault="00635950" w:rsidP="00CA6FA3">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Windows 7, 8, 8.1, 10</w:t>
            </w:r>
          </w:p>
        </w:tc>
      </w:tr>
      <w:tr w:rsidR="00635950" w:rsidRPr="001D2F62" w:rsidTr="00CA6FA3">
        <w:tc>
          <w:tcPr>
            <w:tcW w:w="4230" w:type="dxa"/>
          </w:tcPr>
          <w:p w:rsidR="00635950" w:rsidRDefault="00635950" w:rsidP="00CA6FA3">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Resolução do Ecrã</w:t>
            </w:r>
          </w:p>
        </w:tc>
        <w:tc>
          <w:tcPr>
            <w:tcW w:w="6560" w:type="dxa"/>
          </w:tcPr>
          <w:p w:rsidR="00635950" w:rsidRPr="00F470BA" w:rsidRDefault="00635950" w:rsidP="00CA6FA3">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1366 x 768</w:t>
            </w:r>
          </w:p>
        </w:tc>
      </w:tr>
    </w:tbl>
    <w:p w:rsidR="00C9072B" w:rsidRPr="009C7522" w:rsidRDefault="00C9072B" w:rsidP="009C7522">
      <w:pPr>
        <w:tabs>
          <w:tab w:val="left" w:pos="3523"/>
        </w:tabs>
        <w:rPr>
          <w:lang w:eastAsia="pt-PT"/>
        </w:rPr>
      </w:pPr>
    </w:p>
    <w:sectPr w:rsidR="00C9072B" w:rsidRPr="009C7522" w:rsidSect="00A93BC7">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50CA"/>
    <w:rsid w:val="00013037"/>
    <w:rsid w:val="00046EAB"/>
    <w:rsid w:val="001050B1"/>
    <w:rsid w:val="0018079E"/>
    <w:rsid w:val="001C23AA"/>
    <w:rsid w:val="003A754C"/>
    <w:rsid w:val="004A50CA"/>
    <w:rsid w:val="005548DD"/>
    <w:rsid w:val="00635950"/>
    <w:rsid w:val="006839A8"/>
    <w:rsid w:val="00770F31"/>
    <w:rsid w:val="0078323A"/>
    <w:rsid w:val="008674DF"/>
    <w:rsid w:val="008F77E3"/>
    <w:rsid w:val="009A23A1"/>
    <w:rsid w:val="009C7522"/>
    <w:rsid w:val="00A93BC7"/>
    <w:rsid w:val="00B4506B"/>
    <w:rsid w:val="00BF7F41"/>
    <w:rsid w:val="00C9072B"/>
    <w:rsid w:val="00D33C6B"/>
    <w:rsid w:val="00E35440"/>
    <w:rsid w:val="00EA65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1A5AAD64"/>
  <w15:chartTrackingRefBased/>
  <w15:docId w15:val="{7820A9B9-620C-44DD-BF57-2303193C6D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072B"/>
    <w:pPr>
      <w:spacing w:after="200" w:line="276" w:lineRule="auto"/>
    </w:pPr>
    <w:rPr>
      <w:lang w:val="pt-PT"/>
    </w:rPr>
  </w:style>
  <w:style w:type="paragraph" w:styleId="Cabealho1">
    <w:name w:val="heading 1"/>
    <w:basedOn w:val="Normal"/>
    <w:link w:val="Cabealho1Carter"/>
    <w:uiPriority w:val="9"/>
    <w:qFormat/>
    <w:rsid w:val="00C9072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t-PT"/>
    </w:rPr>
  </w:style>
  <w:style w:type="paragraph" w:styleId="Cabealho2">
    <w:name w:val="heading 2"/>
    <w:basedOn w:val="Normal"/>
    <w:link w:val="Cabealho2Carter"/>
    <w:uiPriority w:val="9"/>
    <w:semiHidden/>
    <w:unhideWhenUsed/>
    <w:qFormat/>
    <w:rsid w:val="00C9072B"/>
    <w:pPr>
      <w:spacing w:before="100" w:beforeAutospacing="1" w:after="100" w:afterAutospacing="1" w:line="240" w:lineRule="auto"/>
      <w:outlineLvl w:val="1"/>
    </w:pPr>
    <w:rPr>
      <w:rFonts w:ascii="Times New Roman" w:eastAsia="Times New Roman" w:hAnsi="Times New Roman" w:cs="Times New Roman"/>
      <w:b/>
      <w:bCs/>
      <w:sz w:val="36"/>
      <w:szCs w:val="36"/>
      <w:lang w:eastAsia="pt-PT"/>
    </w:rPr>
  </w:style>
  <w:style w:type="paragraph" w:styleId="Cabealho3">
    <w:name w:val="heading 3"/>
    <w:basedOn w:val="Normal"/>
    <w:link w:val="Cabealho3Carter"/>
    <w:uiPriority w:val="9"/>
    <w:semiHidden/>
    <w:unhideWhenUsed/>
    <w:qFormat/>
    <w:rsid w:val="00C9072B"/>
    <w:pPr>
      <w:spacing w:before="100" w:beforeAutospacing="1" w:after="100" w:afterAutospacing="1" w:line="240" w:lineRule="auto"/>
      <w:outlineLvl w:val="2"/>
    </w:pPr>
    <w:rPr>
      <w:rFonts w:ascii="Times New Roman" w:eastAsia="Times New Roman" w:hAnsi="Times New Roman" w:cs="Times New Roman"/>
      <w:b/>
      <w:bCs/>
      <w:sz w:val="27"/>
      <w:szCs w:val="27"/>
      <w:lang w:eastAsia="pt-PT"/>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elaEspecificacoesGrolab">
    <w:name w:val="TabelaEspecificacoesGrolab"/>
    <w:basedOn w:val="Tabelanormal"/>
    <w:uiPriority w:val="99"/>
    <w:rsid w:val="009A23A1"/>
    <w:pPr>
      <w:spacing w:after="0" w:line="240" w:lineRule="auto"/>
    </w:pPr>
    <w:rPr>
      <w:lang w:val="pt-PT"/>
    </w:rPr>
    <w:tblPr/>
  </w:style>
  <w:style w:type="character" w:customStyle="1" w:styleId="Cabealho1Carter">
    <w:name w:val="Cabeçalho 1 Caráter"/>
    <w:basedOn w:val="Tipodeletrapredefinidodopargrafo"/>
    <w:link w:val="Cabealho1"/>
    <w:uiPriority w:val="9"/>
    <w:rsid w:val="00C9072B"/>
    <w:rPr>
      <w:rFonts w:ascii="Times New Roman" w:eastAsia="Times New Roman" w:hAnsi="Times New Roman" w:cs="Times New Roman"/>
      <w:b/>
      <w:bCs/>
      <w:kern w:val="36"/>
      <w:sz w:val="48"/>
      <w:szCs w:val="48"/>
      <w:lang w:val="pt-PT" w:eastAsia="pt-PT"/>
    </w:rPr>
  </w:style>
  <w:style w:type="character" w:customStyle="1" w:styleId="Cabealho2Carter">
    <w:name w:val="Cabeçalho 2 Caráter"/>
    <w:basedOn w:val="Tipodeletrapredefinidodopargrafo"/>
    <w:link w:val="Cabealho2"/>
    <w:uiPriority w:val="9"/>
    <w:semiHidden/>
    <w:rsid w:val="00C9072B"/>
    <w:rPr>
      <w:rFonts w:ascii="Times New Roman" w:eastAsia="Times New Roman" w:hAnsi="Times New Roman" w:cs="Times New Roman"/>
      <w:b/>
      <w:bCs/>
      <w:sz w:val="36"/>
      <w:szCs w:val="36"/>
      <w:lang w:val="pt-PT" w:eastAsia="pt-PT"/>
    </w:rPr>
  </w:style>
  <w:style w:type="character" w:customStyle="1" w:styleId="Cabealho3Carter">
    <w:name w:val="Cabeçalho 3 Caráter"/>
    <w:basedOn w:val="Tipodeletrapredefinidodopargrafo"/>
    <w:link w:val="Cabealho3"/>
    <w:uiPriority w:val="9"/>
    <w:semiHidden/>
    <w:rsid w:val="00C9072B"/>
    <w:rPr>
      <w:rFonts w:ascii="Times New Roman" w:eastAsia="Times New Roman" w:hAnsi="Times New Roman" w:cs="Times New Roman"/>
      <w:b/>
      <w:bCs/>
      <w:sz w:val="27"/>
      <w:szCs w:val="27"/>
      <w:lang w:val="pt-PT" w:eastAsia="pt-PT"/>
    </w:rPr>
  </w:style>
  <w:style w:type="character" w:styleId="Hiperligao">
    <w:name w:val="Hyperlink"/>
    <w:basedOn w:val="Tipodeletrapredefinidodopargrafo"/>
    <w:uiPriority w:val="99"/>
    <w:unhideWhenUsed/>
    <w:rsid w:val="00C9072B"/>
    <w:rPr>
      <w:color w:val="0563C1" w:themeColor="hyperlink"/>
      <w:u w:val="single"/>
    </w:rPr>
  </w:style>
  <w:style w:type="paragraph" w:styleId="NormalWeb">
    <w:name w:val="Normal (Web)"/>
    <w:basedOn w:val="Normal"/>
    <w:uiPriority w:val="99"/>
    <w:unhideWhenUsed/>
    <w:rsid w:val="00C9072B"/>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editable">
    <w:name w:val="editable"/>
    <w:basedOn w:val="Tipodeletrapredefinidodopargrafo"/>
    <w:rsid w:val="00C9072B"/>
  </w:style>
  <w:style w:type="character" w:styleId="Forte">
    <w:name w:val="Strong"/>
    <w:basedOn w:val="Tipodeletrapredefinidodopargrafo"/>
    <w:uiPriority w:val="22"/>
    <w:qFormat/>
    <w:rsid w:val="00C9072B"/>
    <w:rPr>
      <w:b/>
      <w:bCs/>
    </w:rPr>
  </w:style>
  <w:style w:type="table" w:styleId="Tabelacomgrelha">
    <w:name w:val="Table Grid"/>
    <w:basedOn w:val="Tabelanormal"/>
    <w:uiPriority w:val="39"/>
    <w:rsid w:val="007832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Tipodeletrapredefinidodopargrafo"/>
    <w:uiPriority w:val="99"/>
    <w:semiHidden/>
    <w:unhideWhenUsed/>
    <w:rsid w:val="009C752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97451712">
      <w:bodyDiv w:val="1"/>
      <w:marLeft w:val="0"/>
      <w:marRight w:val="0"/>
      <w:marTop w:val="0"/>
      <w:marBottom w:val="0"/>
      <w:divBdr>
        <w:top w:val="none" w:sz="0" w:space="0" w:color="auto"/>
        <w:left w:val="none" w:sz="0" w:space="0" w:color="auto"/>
        <w:bottom w:val="none" w:sz="0" w:space="0" w:color="auto"/>
        <w:right w:val="none" w:sz="0" w:space="0" w:color="auto"/>
      </w:divBdr>
      <w:divsChild>
        <w:div w:id="304968577">
          <w:marLeft w:val="0"/>
          <w:marRight w:val="0"/>
          <w:marTop w:val="270"/>
          <w:marBottom w:val="270"/>
          <w:divBdr>
            <w:top w:val="none" w:sz="0" w:space="0" w:color="auto"/>
            <w:left w:val="none" w:sz="0" w:space="0" w:color="auto"/>
            <w:bottom w:val="none" w:sz="0" w:space="0" w:color="auto"/>
            <w:right w:val="none" w:sz="0" w:space="0" w:color="auto"/>
          </w:divBdr>
        </w:div>
        <w:div w:id="1441532201">
          <w:marLeft w:val="0"/>
          <w:marRight w:val="0"/>
          <w:marTop w:val="270"/>
          <w:marBottom w:val="270"/>
          <w:divBdr>
            <w:top w:val="none" w:sz="0" w:space="0" w:color="auto"/>
            <w:left w:val="none" w:sz="0" w:space="0" w:color="auto"/>
            <w:bottom w:val="none" w:sz="0" w:space="0" w:color="auto"/>
            <w:right w:val="none" w:sz="0" w:space="0" w:color="auto"/>
          </w:divBdr>
        </w:div>
        <w:div w:id="1393119395">
          <w:marLeft w:val="0"/>
          <w:marRight w:val="0"/>
          <w:marTop w:val="270"/>
          <w:marBottom w:val="270"/>
          <w:divBdr>
            <w:top w:val="none" w:sz="0" w:space="0" w:color="auto"/>
            <w:left w:val="none" w:sz="0" w:space="0" w:color="auto"/>
            <w:bottom w:val="none" w:sz="0" w:space="0" w:color="auto"/>
            <w:right w:val="none" w:sz="0" w:space="0" w:color="auto"/>
          </w:divBdr>
        </w:div>
        <w:div w:id="785545079">
          <w:marLeft w:val="0"/>
          <w:marRight w:val="0"/>
          <w:marTop w:val="270"/>
          <w:marBottom w:val="27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6.png"/><Relationship Id="rId39" Type="http://schemas.openxmlformats.org/officeDocument/2006/relationships/image" Target="media/image27.png"/><Relationship Id="rId21" Type="http://schemas.openxmlformats.org/officeDocument/2006/relationships/image" Target="media/image12.jpeg"/><Relationship Id="rId34" Type="http://schemas.openxmlformats.org/officeDocument/2006/relationships/image" Target="media/image22.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hyperlink" Target="https://open-grow.co.uk/shop/manuals/GroLab_TankBot_Manual.pdf" TargetMode="External"/><Relationship Id="rId7" Type="http://schemas.openxmlformats.org/officeDocument/2006/relationships/hyperlink" Target="https://opengrow.pt/shop/extra-bots/12-grolab-tankbot-0768855932289" TargetMode="External"/><Relationship Id="rId2" Type="http://schemas.openxmlformats.org/officeDocument/2006/relationships/settings" Target="settings.xml"/><Relationship Id="rId16" Type="http://schemas.openxmlformats.org/officeDocument/2006/relationships/image" Target="media/image7.png"/><Relationship Id="rId29" Type="http://schemas.openxmlformats.org/officeDocument/2006/relationships/hyperlink" Target="mailto:support@opengrow.pt" TargetMode="External"/><Relationship Id="rId11" Type="http://schemas.openxmlformats.org/officeDocument/2006/relationships/image" Target="media/image2.jpeg"/><Relationship Id="rId24" Type="http://schemas.openxmlformats.org/officeDocument/2006/relationships/hyperlink" Target="https://opengrow.pt/en/13-components" TargetMode="External"/><Relationship Id="rId32" Type="http://schemas.openxmlformats.org/officeDocument/2006/relationships/image" Target="media/image20.jpe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4.jpeg"/><Relationship Id="rId5" Type="http://schemas.openxmlformats.org/officeDocument/2006/relationships/image" Target="media/image1.png"/><Relationship Id="rId61" Type="http://schemas.openxmlformats.org/officeDocument/2006/relationships/fontTable" Target="fontTable.xml"/><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7.png"/><Relationship Id="rId30" Type="http://schemas.openxmlformats.org/officeDocument/2006/relationships/hyperlink" Target="https://www.opengrow.pt/support/" TargetMode="External"/><Relationship Id="rId35" Type="http://schemas.openxmlformats.org/officeDocument/2006/relationships/image" Target="media/image23.png"/><Relationship Id="rId43" Type="http://schemas.openxmlformats.org/officeDocument/2006/relationships/image" Target="media/image30.jpeg"/><Relationship Id="rId48" Type="http://schemas.openxmlformats.org/officeDocument/2006/relationships/image" Target="media/image35.png"/><Relationship Id="rId56" Type="http://schemas.openxmlformats.org/officeDocument/2006/relationships/image" Target="media/image42.jpeg"/><Relationship Id="rId8" Type="http://schemas.openxmlformats.org/officeDocument/2006/relationships/hyperlink" Target="https://opengrow.pt/shop/components/19-12v-peristaltic-dosing-pump" TargetMode="External"/><Relationship Id="rId51" Type="http://schemas.openxmlformats.org/officeDocument/2006/relationships/image" Target="media/image38.png"/><Relationship Id="rId3"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5.jpe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3.png"/><Relationship Id="rId59" Type="http://schemas.openxmlformats.org/officeDocument/2006/relationships/image" Target="media/image45.png"/><Relationship Id="rId20" Type="http://schemas.openxmlformats.org/officeDocument/2006/relationships/image" Target="media/image11.jpeg"/><Relationship Id="rId41" Type="http://schemas.openxmlformats.org/officeDocument/2006/relationships/hyperlink" Target="https://open-grow.co.uk/shop/manuals/GroLab_GroNode_Manual.pdf" TargetMode="External"/><Relationship Id="rId54" Type="http://schemas.openxmlformats.org/officeDocument/2006/relationships/image" Target="media/image41.png"/><Relationship Id="rId62"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s://opengrow.pt/shop/grolab-modules/14-grolab-gronode" TargetMode="Externa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8.png"/><Relationship Id="rId36" Type="http://schemas.openxmlformats.org/officeDocument/2006/relationships/image" Target="media/image24.png"/><Relationship Id="rId49" Type="http://schemas.openxmlformats.org/officeDocument/2006/relationships/image" Target="media/image36.png"/><Relationship Id="rId57" Type="http://schemas.openxmlformats.org/officeDocument/2006/relationships/image" Target="media/image43.jpeg"/><Relationship Id="rId10" Type="http://schemas.openxmlformats.org/officeDocument/2006/relationships/hyperlink" Target="https://www.opengrow.pt/software/" TargetMode="External"/><Relationship Id="rId31" Type="http://schemas.openxmlformats.org/officeDocument/2006/relationships/image" Target="media/image19.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hyperlink" Target="http://www.bit.ly/GroLab-Installer" TargetMode="External"/><Relationship Id="rId4" Type="http://schemas.openxmlformats.org/officeDocument/2006/relationships/hyperlink" Target="https://opengrow.pt/shop/grolab-kits/43-grolab-doser" TargetMode="External"/><Relationship Id="rId9" Type="http://schemas.openxmlformats.org/officeDocument/2006/relationships/hyperlink" Target="https://opengrow.pt/shop/components/20-horizontal-level-sensor"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64</TotalTime>
  <Pages>15</Pages>
  <Words>2721</Words>
  <Characters>15513</Characters>
  <Application>Microsoft Office Word</Application>
  <DocSecurity>0</DocSecurity>
  <Lines>129</Lines>
  <Paragraphs>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20</cp:revision>
  <dcterms:created xsi:type="dcterms:W3CDTF">2018-04-18T11:22:00Z</dcterms:created>
  <dcterms:modified xsi:type="dcterms:W3CDTF">2018-04-23T10:54:00Z</dcterms:modified>
</cp:coreProperties>
</file>